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B6CAD" w:rsidRPr="00F038E6" w14:paraId="7396C8B1" w14:textId="77777777" w:rsidTr="00C70258">
        <w:tc>
          <w:tcPr>
            <w:tcW w:w="10456" w:type="dxa"/>
            <w:shd w:val="clear" w:color="auto" w:fill="E7E6E6"/>
          </w:tcPr>
          <w:p w14:paraId="5942D29D" w14:textId="77777777" w:rsidR="009B6CAD" w:rsidRPr="00F038E6" w:rsidRDefault="009B6CAD" w:rsidP="00C70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F038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General information</w:t>
            </w:r>
          </w:p>
        </w:tc>
      </w:tr>
      <w:tr w:rsidR="009B6CAD" w:rsidRPr="00F038E6" w14:paraId="70ACC1BD" w14:textId="77777777" w:rsidTr="00C70258">
        <w:tc>
          <w:tcPr>
            <w:tcW w:w="10456" w:type="dxa"/>
            <w:shd w:val="clear" w:color="auto" w:fill="auto"/>
          </w:tcPr>
          <w:p w14:paraId="7A9E3192" w14:textId="15D854CC" w:rsidR="009B6CAD" w:rsidRPr="00F038E6" w:rsidRDefault="009B6CAD" w:rsidP="00C7025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F038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>Name of University:</w:t>
            </w:r>
            <w:r w:rsidRPr="00F038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</w:t>
            </w:r>
            <w:proofErr w:type="spellStart"/>
            <w:r w:rsidRPr="00F038E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Khmelnytsky</w:t>
            </w:r>
            <w:proofErr w:type="spellEnd"/>
            <w:r w:rsidRPr="00F038E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National University</w:t>
            </w:r>
          </w:p>
          <w:p w14:paraId="21E0B73C" w14:textId="12875AF2" w:rsidR="009B6CAD" w:rsidRPr="00F038E6" w:rsidRDefault="009B6CAD" w:rsidP="00C7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BE"/>
              </w:rPr>
            </w:pPr>
            <w:r w:rsidRPr="00F038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>Education:</w:t>
            </w:r>
            <w:r w:rsidRPr="00F038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038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BE"/>
              </w:rPr>
              <w:t>Bachelor occupational therapy</w:t>
            </w:r>
          </w:p>
          <w:p w14:paraId="44E242C0" w14:textId="07A29284" w:rsidR="009B6CAD" w:rsidRPr="00F038E6" w:rsidRDefault="009B6CAD" w:rsidP="00C7025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F038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>Name of the course:</w:t>
            </w:r>
            <w:r w:rsidRPr="00F038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proofErr w:type="spellStart"/>
            <w:r w:rsidR="004F74BC" w:rsidRPr="00F038E6">
              <w:rPr>
                <w:rFonts w:ascii="Times New Roman" w:hAnsi="Times New Roman" w:cs="Times New Roman"/>
                <w:b/>
                <w:sz w:val="24"/>
                <w:szCs w:val="24"/>
              </w:rPr>
              <w:t>Assistive</w:t>
            </w:r>
            <w:proofErr w:type="spellEnd"/>
            <w:r w:rsidR="004F74BC" w:rsidRPr="00F03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F74BC" w:rsidRPr="00F038E6">
              <w:rPr>
                <w:rFonts w:ascii="Times New Roman" w:hAnsi="Times New Roman" w:cs="Times New Roman"/>
                <w:b/>
                <w:sz w:val="24"/>
                <w:szCs w:val="24"/>
              </w:rPr>
              <w:t>technologies</w:t>
            </w:r>
            <w:bookmarkEnd w:id="0"/>
            <w:proofErr w:type="spellEnd"/>
            <w:r w:rsidR="004F74BC" w:rsidRPr="00F03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F74BC" w:rsidRPr="00F038E6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  <w:r w:rsidR="004F74BC" w:rsidRPr="00F03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F74BC" w:rsidRPr="00F038E6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="004F74BC" w:rsidRPr="00F03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OT </w:t>
            </w:r>
            <w:proofErr w:type="spellStart"/>
            <w:r w:rsidR="004F74BC" w:rsidRPr="00F038E6">
              <w:rPr>
                <w:rFonts w:ascii="Times New Roman" w:hAnsi="Times New Roman" w:cs="Times New Roman"/>
                <w:b/>
                <w:sz w:val="24"/>
                <w:szCs w:val="24"/>
              </w:rPr>
              <w:t>practice</w:t>
            </w:r>
            <w:proofErr w:type="spellEnd"/>
          </w:p>
          <w:p w14:paraId="3727A44E" w14:textId="670F8667" w:rsidR="009B6CAD" w:rsidRPr="00F038E6" w:rsidRDefault="009B6CAD" w:rsidP="00C7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  <w:r w:rsidRPr="00F038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ECTS:</w:t>
            </w:r>
            <w:r w:rsidR="00403730" w:rsidRPr="00F038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r w:rsidR="002D6BEB" w:rsidRPr="00F038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4</w:t>
            </w:r>
            <w:r w:rsidRPr="00F03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 xml:space="preserve">                                                       </w:t>
            </w:r>
            <w:r w:rsidRPr="00F038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Language:</w:t>
            </w:r>
            <w:r w:rsidRPr="00F03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Ukrainian</w:t>
            </w:r>
          </w:p>
          <w:p w14:paraId="06D7150A" w14:textId="46D9D036" w:rsidR="009B6CAD" w:rsidRPr="00F038E6" w:rsidRDefault="009B6CAD" w:rsidP="00C7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BE"/>
              </w:rPr>
            </w:pPr>
            <w:r w:rsidRPr="00F038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Study time lessons:</w:t>
            </w:r>
            <w:r w:rsidR="00403730" w:rsidRPr="00F038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72</w:t>
            </w:r>
            <w:r w:rsidRPr="00F03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 xml:space="preserve">                                  </w:t>
            </w:r>
            <w:r w:rsidRPr="00F038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Study time students:</w:t>
            </w:r>
            <w:r w:rsidR="00403730" w:rsidRPr="00F038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r w:rsidRPr="00F03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52</w:t>
            </w:r>
          </w:p>
          <w:p w14:paraId="044EC5CD" w14:textId="2CE34328" w:rsidR="009B6CAD" w:rsidRPr="00F038E6" w:rsidRDefault="009B6CAD" w:rsidP="00C7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BE"/>
              </w:rPr>
            </w:pPr>
            <w:r w:rsidRPr="00F038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Place of the course in the education (year &amp; semester):</w:t>
            </w:r>
            <w:r w:rsidRPr="00F038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r w:rsidRPr="00F03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year</w:t>
            </w:r>
            <w:r w:rsidRPr="00F038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r w:rsidR="00941EB9" w:rsidRPr="00F038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BE"/>
              </w:rPr>
              <w:t>2</w:t>
            </w:r>
            <w:r w:rsidRPr="00F038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, </w:t>
            </w:r>
            <w:r w:rsidRPr="00F03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semester</w:t>
            </w:r>
            <w:r w:rsidRPr="00F038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r w:rsidR="00C30FAA" w:rsidRPr="00F038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3</w:t>
            </w:r>
          </w:p>
          <w:p w14:paraId="5D07008B" w14:textId="01F710CD" w:rsidR="009B6CAD" w:rsidRPr="00F038E6" w:rsidRDefault="009B6CAD" w:rsidP="009B6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BE"/>
              </w:rPr>
            </w:pPr>
            <w:r w:rsidRPr="00F038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Lector(s)</w:t>
            </w:r>
            <w:r w:rsidRPr="00F03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</w:p>
        </w:tc>
      </w:tr>
      <w:tr w:rsidR="009B6CAD" w:rsidRPr="00F038E6" w14:paraId="1B860E28" w14:textId="77777777" w:rsidTr="00C70258">
        <w:tc>
          <w:tcPr>
            <w:tcW w:w="10456" w:type="dxa"/>
            <w:shd w:val="clear" w:color="auto" w:fill="E7E6E6"/>
          </w:tcPr>
          <w:p w14:paraId="2E91696C" w14:textId="77777777" w:rsidR="009B6CAD" w:rsidRPr="00F038E6" w:rsidRDefault="009B6CAD" w:rsidP="00C70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F038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Compentences / learning outcomes &amp; goals</w:t>
            </w:r>
          </w:p>
        </w:tc>
      </w:tr>
      <w:tr w:rsidR="009B6CAD" w:rsidRPr="00F038E6" w14:paraId="7B4A3D2C" w14:textId="77777777" w:rsidTr="00C70258">
        <w:tc>
          <w:tcPr>
            <w:tcW w:w="10456" w:type="dxa"/>
            <w:shd w:val="clear" w:color="auto" w:fill="auto"/>
          </w:tcPr>
          <w:p w14:paraId="589B85AE" w14:textId="77777777" w:rsidR="00682F48" w:rsidRPr="00F038E6" w:rsidRDefault="00682F48" w:rsidP="00682F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8E6">
              <w:rPr>
                <w:rFonts w:ascii="Times New Roman" w:hAnsi="Times New Roman"/>
                <w:b/>
                <w:bCs/>
                <w:sz w:val="24"/>
                <w:szCs w:val="24"/>
              </w:rPr>
              <w:t>GC01. Knowledge and understanding of the subject area and understanding of the profession.</w:t>
            </w:r>
          </w:p>
          <w:p w14:paraId="61D7BA6A" w14:textId="77777777" w:rsidR="00682F48" w:rsidRPr="00F038E6" w:rsidRDefault="00682F48" w:rsidP="00682F48">
            <w:pPr>
              <w:rPr>
                <w:rFonts w:ascii="Times New Roman" w:hAnsi="Times New Roman"/>
                <w:sz w:val="24"/>
                <w:szCs w:val="24"/>
              </w:rPr>
            </w:pPr>
            <w:r w:rsidRPr="00F038E6">
              <w:rPr>
                <w:rFonts w:ascii="Times New Roman" w:hAnsi="Times New Roman"/>
                <w:sz w:val="24"/>
                <w:szCs w:val="24"/>
              </w:rPr>
              <w:t>PLR 01.Apply basic knowledge of the subject area in practice.GC09.Skills in the use of information and communication technologies.</w:t>
            </w:r>
          </w:p>
          <w:p w14:paraId="15EBD515" w14:textId="77777777" w:rsidR="00682F48" w:rsidRPr="00F038E6" w:rsidRDefault="00682F48" w:rsidP="00682F48">
            <w:pPr>
              <w:rPr>
                <w:rFonts w:ascii="Times New Roman" w:hAnsi="Times New Roman"/>
                <w:sz w:val="24"/>
                <w:szCs w:val="24"/>
              </w:rPr>
            </w:pPr>
            <w:r w:rsidRPr="00F038E6">
              <w:rPr>
                <w:rFonts w:ascii="Times New Roman" w:hAnsi="Times New Roman"/>
                <w:sz w:val="24"/>
                <w:szCs w:val="24"/>
              </w:rPr>
              <w:t>PLR 03.Use information and communication technologies to search, process and analyze informationfrom various sources for the purpose of learning and mastering new skills.</w:t>
            </w:r>
          </w:p>
          <w:p w14:paraId="0AC3E955" w14:textId="77777777" w:rsidR="00682F48" w:rsidRPr="00F038E6" w:rsidRDefault="00682F48" w:rsidP="00682F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8E6">
              <w:rPr>
                <w:rFonts w:ascii="Times New Roman" w:hAnsi="Times New Roman"/>
                <w:b/>
                <w:bCs/>
                <w:sz w:val="24"/>
                <w:szCs w:val="24"/>
              </w:rPr>
              <w:t>SC 17.Demonstrate continuous lifelong learning, the ability to adapt their current practice tochanging conditions and find ways to continuously improve the quality of occupational therapyservices.</w:t>
            </w:r>
          </w:p>
          <w:p w14:paraId="48A4F4A5" w14:textId="135A5036" w:rsidR="002F54C7" w:rsidRPr="00F038E6" w:rsidRDefault="00682F48" w:rsidP="00682F48">
            <w:pPr>
              <w:rPr>
                <w:rFonts w:ascii="Times New Roman" w:hAnsi="Times New Roman"/>
                <w:sz w:val="24"/>
                <w:szCs w:val="24"/>
              </w:rPr>
            </w:pPr>
            <w:r w:rsidRPr="00F038E6">
              <w:rPr>
                <w:rFonts w:ascii="Times New Roman" w:hAnsi="Times New Roman"/>
                <w:sz w:val="24"/>
                <w:szCs w:val="24"/>
              </w:rPr>
              <w:t>PLR 17.Continuously improve their professional development, improve the quality of occupationaltherapy care, disseminate knowledge of occupational therapy.</w:t>
            </w:r>
          </w:p>
        </w:tc>
      </w:tr>
      <w:tr w:rsidR="009B6CAD" w:rsidRPr="00F038E6" w14:paraId="784EC92E" w14:textId="77777777" w:rsidTr="00C70258">
        <w:tc>
          <w:tcPr>
            <w:tcW w:w="10456" w:type="dxa"/>
            <w:shd w:val="clear" w:color="auto" w:fill="BFBFBF"/>
          </w:tcPr>
          <w:p w14:paraId="6A19BC04" w14:textId="77777777" w:rsidR="009B6CAD" w:rsidRPr="00F038E6" w:rsidRDefault="009B6CAD" w:rsidP="00C702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8E6">
              <w:rPr>
                <w:rFonts w:ascii="Times New Roman" w:hAnsi="Times New Roman"/>
                <w:b/>
                <w:bCs/>
                <w:sz w:val="24"/>
                <w:szCs w:val="24"/>
              </w:rPr>
              <w:t>Learning activities</w:t>
            </w:r>
          </w:p>
        </w:tc>
      </w:tr>
      <w:tr w:rsidR="009B6CAD" w:rsidRPr="00F038E6" w14:paraId="7B26B77A" w14:textId="77777777" w:rsidTr="00C70258">
        <w:tc>
          <w:tcPr>
            <w:tcW w:w="10456" w:type="dxa"/>
            <w:shd w:val="clear" w:color="auto" w:fill="E7E6E6"/>
          </w:tcPr>
          <w:p w14:paraId="0188E0DA" w14:textId="5F36D1EC" w:rsidR="009B6CAD" w:rsidRPr="00F038E6" w:rsidRDefault="009B6CAD" w:rsidP="00C70258">
            <w:pPr>
              <w:shd w:val="clear" w:color="auto" w:fill="FAFDFE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38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Content of the course : describe + content table</w:t>
            </w:r>
          </w:p>
        </w:tc>
      </w:tr>
      <w:tr w:rsidR="009B6CAD" w:rsidRPr="00F038E6" w14:paraId="7FC5ED93" w14:textId="77777777" w:rsidTr="00C70258">
        <w:tc>
          <w:tcPr>
            <w:tcW w:w="10456" w:type="dxa"/>
            <w:shd w:val="clear" w:color="auto" w:fill="auto"/>
          </w:tcPr>
          <w:p w14:paraId="0737191F" w14:textId="77777777" w:rsidR="007E3E54" w:rsidRPr="00F038E6" w:rsidRDefault="007E3E54" w:rsidP="007E3E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8E6">
              <w:rPr>
                <w:rFonts w:ascii="Times New Roman" w:hAnsi="Times New Roman"/>
                <w:sz w:val="24"/>
                <w:szCs w:val="24"/>
                <w:lang w:val="en-US"/>
              </w:rPr>
              <w:t>1. Introduction to the discipline "Technical means in physical rehabilitation"</w:t>
            </w:r>
          </w:p>
          <w:p w14:paraId="67CB7860" w14:textId="77777777" w:rsidR="007E3E54" w:rsidRPr="00F038E6" w:rsidRDefault="007E3E54" w:rsidP="007E3E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 Regulatory framework for technical means of rehabilitation</w:t>
            </w:r>
          </w:p>
          <w:p w14:paraId="03D5EAF9" w14:textId="77777777" w:rsidR="007E3E54" w:rsidRPr="00F038E6" w:rsidRDefault="007E3E54" w:rsidP="007E3E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 Individual rehabilitation program.</w:t>
            </w:r>
          </w:p>
          <w:p w14:paraId="40A3FBBE" w14:textId="77777777" w:rsidR="007E3E54" w:rsidRPr="00F038E6" w:rsidRDefault="007E3E54" w:rsidP="007E3E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8E6">
              <w:rPr>
                <w:rFonts w:ascii="Times New Roman" w:hAnsi="Times New Roman"/>
                <w:sz w:val="24"/>
                <w:szCs w:val="24"/>
                <w:lang w:val="en-US"/>
              </w:rPr>
              <w:t>4. Prosthetic and orthopedic devices for amputation defects of the lower</w:t>
            </w:r>
          </w:p>
          <w:p w14:paraId="6DFD8515" w14:textId="77777777" w:rsidR="007E3E54" w:rsidRPr="00F038E6" w:rsidRDefault="007E3E54" w:rsidP="007E3E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8E6">
              <w:rPr>
                <w:rFonts w:ascii="Times New Roman" w:hAnsi="Times New Roman"/>
                <w:sz w:val="24"/>
                <w:szCs w:val="24"/>
                <w:lang w:val="en-US"/>
              </w:rPr>
              <w:t>limbs</w:t>
            </w:r>
          </w:p>
          <w:p w14:paraId="31E76766" w14:textId="77777777" w:rsidR="007E3E54" w:rsidRPr="00F038E6" w:rsidRDefault="007E3E54" w:rsidP="007E3E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8E6">
              <w:rPr>
                <w:rFonts w:ascii="Times New Roman" w:hAnsi="Times New Roman"/>
                <w:sz w:val="24"/>
                <w:szCs w:val="24"/>
                <w:lang w:val="en-US"/>
              </w:rPr>
              <w:t>5. Prosthetic and orthopedic devices for amputation defects of the upper extremities</w:t>
            </w:r>
          </w:p>
          <w:p w14:paraId="157675C5" w14:textId="77777777" w:rsidR="007E3E54" w:rsidRPr="00F038E6" w:rsidRDefault="007E3E54" w:rsidP="007E3E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6. Orthoses and orthopedic shoes</w:t>
            </w:r>
          </w:p>
          <w:p w14:paraId="7C90C581" w14:textId="77777777" w:rsidR="007E3E54" w:rsidRPr="00F038E6" w:rsidRDefault="007E3E54" w:rsidP="007E3E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7. Special means of self-care and care for people with disabilities</w:t>
            </w:r>
          </w:p>
          <w:p w14:paraId="58F5D5E1" w14:textId="77777777" w:rsidR="007E3E54" w:rsidRPr="00F038E6" w:rsidRDefault="007E3E54" w:rsidP="007E3E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Means of transportation</w:t>
            </w:r>
          </w:p>
          <w:p w14:paraId="6A1B07DB" w14:textId="77777777" w:rsidR="007E3E54" w:rsidRPr="00F038E6" w:rsidRDefault="007E3E54" w:rsidP="007E3E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9. Auxiliary aids for personal mobility, movement and lifting</w:t>
            </w:r>
          </w:p>
          <w:p w14:paraId="2A0944B6" w14:textId="77777777" w:rsidR="007E3E54" w:rsidRPr="00F038E6" w:rsidRDefault="007E3E54" w:rsidP="007E3E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10. Furniture and equipment</w:t>
            </w:r>
          </w:p>
          <w:p w14:paraId="409DC007" w14:textId="77777777" w:rsidR="007E3E54" w:rsidRPr="00F038E6" w:rsidRDefault="007E3E54" w:rsidP="007E3E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8E6">
              <w:rPr>
                <w:rFonts w:ascii="Times New Roman" w:hAnsi="Times New Roman"/>
                <w:sz w:val="24"/>
                <w:szCs w:val="24"/>
                <w:lang w:val="en-US"/>
              </w:rPr>
              <w:t>11. Special means for orientation, communication and exchange of for visually impaired and blind people</w:t>
            </w:r>
          </w:p>
          <w:p w14:paraId="7EDC9213" w14:textId="77777777" w:rsidR="007E3E54" w:rsidRPr="00F038E6" w:rsidRDefault="007E3E54" w:rsidP="007E3E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12. Special means for orientation, communication and information exchange for deaf and hard of hearing people</w:t>
            </w:r>
          </w:p>
          <w:p w14:paraId="6EDCD251" w14:textId="64D9B7C8" w:rsidR="007E3E54" w:rsidRPr="00F038E6" w:rsidRDefault="007E3E54" w:rsidP="007E3E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8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45E4C" w:rsidRPr="00F038E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F038E6">
              <w:rPr>
                <w:rFonts w:ascii="Times New Roman" w:hAnsi="Times New Roman"/>
                <w:sz w:val="24"/>
                <w:szCs w:val="24"/>
                <w:lang w:val="en-US"/>
              </w:rPr>
              <w:t>. Accessibility to facilities residential and public</w:t>
            </w:r>
          </w:p>
          <w:p w14:paraId="65F193F4" w14:textId="51C0AD66" w:rsidR="00A45E4C" w:rsidRPr="00F038E6" w:rsidRDefault="007E3E54" w:rsidP="00682F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8E6">
              <w:rPr>
                <w:rFonts w:ascii="Times New Roman" w:hAnsi="Times New Roman"/>
                <w:sz w:val="24"/>
                <w:szCs w:val="24"/>
                <w:lang w:val="en-US"/>
              </w:rPr>
              <w:t>for people with disabilities</w:t>
            </w:r>
          </w:p>
        </w:tc>
      </w:tr>
      <w:tr w:rsidR="009B6CAD" w:rsidRPr="00F038E6" w14:paraId="6EB7F285" w14:textId="77777777" w:rsidTr="00C70258">
        <w:tc>
          <w:tcPr>
            <w:tcW w:w="10456" w:type="dxa"/>
            <w:shd w:val="clear" w:color="auto" w:fill="auto"/>
          </w:tcPr>
          <w:p w14:paraId="67381CDB" w14:textId="57AF7DAF" w:rsidR="009B6CAD" w:rsidRPr="00F038E6" w:rsidRDefault="009B6CAD" w:rsidP="00C70258">
            <w:pPr>
              <w:shd w:val="clear" w:color="auto" w:fill="FAFDFE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38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 xml:space="preserve">Study material </w:t>
            </w:r>
            <w:r w:rsidRPr="00F03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Book – Syllabus – Textbook – Notes - Online material – Other (+specify)</w:t>
            </w:r>
          </w:p>
        </w:tc>
      </w:tr>
      <w:tr w:rsidR="009B6CAD" w:rsidRPr="00F038E6" w14:paraId="76382288" w14:textId="77777777" w:rsidTr="00C70258">
        <w:tc>
          <w:tcPr>
            <w:tcW w:w="10456" w:type="dxa"/>
            <w:shd w:val="clear" w:color="auto" w:fill="auto"/>
          </w:tcPr>
          <w:p w14:paraId="4730A308" w14:textId="535A1206" w:rsidR="00A94A76" w:rsidRPr="00F038E6" w:rsidRDefault="00A94A76" w:rsidP="00A94A76">
            <w:pPr>
              <w:pStyle w:val="1j-51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038E6">
              <w:rPr>
                <w:color w:val="000000"/>
              </w:rPr>
              <w:lastRenderedPageBreak/>
              <w:t xml:space="preserve">American Occupational Therapy Association (2020a) AOTA 2020 occupational therapy code of ethics. </w:t>
            </w:r>
            <w:r w:rsidRPr="00F038E6">
              <w:rPr>
                <w:rStyle w:val="a6"/>
                <w:color w:val="000000"/>
                <w:bdr w:val="none" w:sz="0" w:space="0" w:color="auto" w:frame="1"/>
              </w:rPr>
              <w:t xml:space="preserve">American Journal of Occupational Therapy. </w:t>
            </w:r>
            <w:r w:rsidRPr="00F038E6">
              <w:rPr>
                <w:color w:val="000000"/>
              </w:rPr>
              <w:t xml:space="preserve">74 (Suppl. 3), 7413410005. </w:t>
            </w:r>
            <w:hyperlink r:id="rId6" w:tgtFrame="_blank" w:history="1">
              <w:r w:rsidRPr="00F038E6">
                <w:rPr>
                  <w:rStyle w:val="a4"/>
                  <w:bdr w:val="none" w:sz="0" w:space="0" w:color="auto" w:frame="1"/>
                </w:rPr>
                <w:t>https://doi.org/10.5014/ajot.2020.74S3006</w:t>
              </w:r>
            </w:hyperlink>
          </w:p>
          <w:p w14:paraId="2FEB3BA8" w14:textId="77777777" w:rsidR="00A94A76" w:rsidRPr="00F038E6" w:rsidRDefault="00A94A76" w:rsidP="00A94A76">
            <w:pPr>
              <w:pStyle w:val="1j-51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038E6">
              <w:rPr>
                <w:color w:val="000000"/>
              </w:rPr>
              <w:t xml:space="preserve">American Occupational Therapy Association (2020b) Occupational therapy practice framework: Domain &amp; process (4th ed). </w:t>
            </w:r>
            <w:r w:rsidRPr="00F038E6">
              <w:rPr>
                <w:rStyle w:val="a6"/>
                <w:color w:val="000000"/>
                <w:bdr w:val="none" w:sz="0" w:space="0" w:color="auto" w:frame="1"/>
              </w:rPr>
              <w:t>American Journal of Occupational Therapy</w:t>
            </w:r>
            <w:r w:rsidRPr="00F038E6">
              <w:rPr>
                <w:color w:val="000000"/>
              </w:rPr>
              <w:t xml:space="preserve">. 74, 7412410010. </w:t>
            </w:r>
            <w:hyperlink r:id="rId7" w:tgtFrame="_blank" w:history="1">
              <w:r w:rsidRPr="00F038E6">
                <w:rPr>
                  <w:rStyle w:val="a4"/>
                  <w:color w:val="05A0A1"/>
                  <w:bdr w:val="none" w:sz="0" w:space="0" w:color="auto" w:frame="1"/>
                </w:rPr>
                <w:t>https://doi.org/10.5014/ajot.2020.74S2001</w:t>
              </w:r>
            </w:hyperlink>
          </w:p>
          <w:p w14:paraId="6E5C5606" w14:textId="77777777" w:rsidR="00A94A76" w:rsidRPr="00F038E6" w:rsidRDefault="00A94A76" w:rsidP="00A94A76">
            <w:pPr>
              <w:pStyle w:val="1j-51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038E6">
              <w:rPr>
                <w:color w:val="000000"/>
              </w:rPr>
              <w:t xml:space="preserve">Christiansen, C. and Lou, J. (2001) Ethical considerations related to evidence-based practice. </w:t>
            </w:r>
            <w:r w:rsidRPr="00F038E6">
              <w:rPr>
                <w:rStyle w:val="a6"/>
                <w:color w:val="000000"/>
                <w:bdr w:val="none" w:sz="0" w:space="0" w:color="auto" w:frame="1"/>
              </w:rPr>
              <w:t>American Journal of Occupational Therapy</w:t>
            </w:r>
            <w:r w:rsidRPr="00F038E6">
              <w:rPr>
                <w:color w:val="000000"/>
              </w:rPr>
              <w:t xml:space="preserve">. 55, 345–349. </w:t>
            </w:r>
            <w:hyperlink r:id="rId8" w:tgtFrame="_blank" w:history="1">
              <w:r w:rsidRPr="00F038E6">
                <w:rPr>
                  <w:rStyle w:val="a4"/>
                  <w:color w:val="05A0A1"/>
                  <w:bdr w:val="none" w:sz="0" w:space="0" w:color="auto" w:frame="1"/>
                </w:rPr>
                <w:t>https://doi.org/10.5014/ajot.55.3.345</w:t>
              </w:r>
            </w:hyperlink>
          </w:p>
          <w:p w14:paraId="675D14A5" w14:textId="77777777" w:rsidR="00A94A76" w:rsidRPr="00F038E6" w:rsidRDefault="00A94A76" w:rsidP="00A94A76">
            <w:pPr>
              <w:pStyle w:val="1j-51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038E6">
              <w:rPr>
                <w:color w:val="000000"/>
              </w:rPr>
              <w:t xml:space="preserve">Dishman, K.M. and Duckart, J. (2021) Perceptions of assistive technology education from occupational therapists certified as assistive technology professionals. </w:t>
            </w:r>
            <w:r w:rsidRPr="00F038E6">
              <w:rPr>
                <w:rStyle w:val="a6"/>
                <w:color w:val="000000"/>
                <w:bdr w:val="none" w:sz="0" w:space="0" w:color="auto" w:frame="1"/>
              </w:rPr>
              <w:t>American Journal of Occupational Therapy</w:t>
            </w:r>
            <w:r w:rsidRPr="00F038E6">
              <w:rPr>
                <w:color w:val="000000"/>
              </w:rPr>
              <w:t xml:space="preserve">. </w:t>
            </w:r>
            <w:hyperlink r:id="rId9" w:tgtFrame="_blank" w:history="1">
              <w:r w:rsidRPr="00F038E6">
                <w:rPr>
                  <w:rStyle w:val="a4"/>
                  <w:bdr w:val="none" w:sz="0" w:space="0" w:color="auto" w:frame="1"/>
                </w:rPr>
                <w:t>https://doi.org/10.5014/ajot.2021.041541</w:t>
              </w:r>
            </w:hyperlink>
          </w:p>
          <w:p w14:paraId="78EDF081" w14:textId="77777777" w:rsidR="00A94A76" w:rsidRPr="00F038E6" w:rsidRDefault="00A94A76" w:rsidP="00A94A76">
            <w:pPr>
              <w:pStyle w:val="1j-51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038E6">
              <w:rPr>
                <w:color w:val="000000"/>
              </w:rPr>
              <w:t xml:space="preserve">Salvador, B. and Goodrich, B. (2016) Assistive Technology and Occupational Performance. </w:t>
            </w:r>
            <w:r w:rsidRPr="00F038E6">
              <w:rPr>
                <w:rStyle w:val="a6"/>
                <w:color w:val="000000"/>
                <w:bdr w:val="none" w:sz="0" w:space="0" w:color="auto" w:frame="1"/>
              </w:rPr>
              <w:t>American Journal of Occupational Therapy</w:t>
            </w:r>
            <w:r w:rsidRPr="00F038E6">
              <w:rPr>
                <w:color w:val="000000"/>
              </w:rPr>
              <w:t xml:space="preserve">. 70 (Supplement 2). </w:t>
            </w:r>
            <w:hyperlink r:id="rId10" w:tgtFrame="_blank" w:history="1">
              <w:r w:rsidRPr="00F038E6">
                <w:rPr>
                  <w:rStyle w:val="a4"/>
                  <w:color w:val="05A0A1"/>
                  <w:bdr w:val="none" w:sz="0" w:space="0" w:color="auto" w:frame="1"/>
                </w:rPr>
                <w:t>https://doi.org/10.5014/ajot.2016.706s02</w:t>
              </w:r>
            </w:hyperlink>
          </w:p>
          <w:p w14:paraId="01B15CB2" w14:textId="77777777" w:rsidR="00A94A76" w:rsidRPr="00F038E6" w:rsidRDefault="00A94A76" w:rsidP="00A94A76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uk-UA"/>
              </w:rPr>
            </w:pPr>
            <w:r w:rsidRPr="00F038E6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uk-UA"/>
              </w:rPr>
              <w:t>Modular environment for learning MODEL. Access to the resource: https://msn.khnu.km.ua.</w:t>
            </w:r>
          </w:p>
          <w:p w14:paraId="7C0F68E5" w14:textId="0C3DBE35" w:rsidR="009B6CAD" w:rsidRPr="00F038E6" w:rsidRDefault="00A94A76" w:rsidP="00A94A7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38E6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uk-UA"/>
              </w:rPr>
              <w:t>University electronic library. Access to the resource: http://library.khnu.km.ua.</w:t>
            </w:r>
            <w:r w:rsidR="000B1CF2" w:rsidRPr="00F038E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</w:p>
        </w:tc>
      </w:tr>
      <w:tr w:rsidR="009B6CAD" w:rsidRPr="00F038E6" w14:paraId="0B8C64C9" w14:textId="77777777" w:rsidTr="00C70258">
        <w:tc>
          <w:tcPr>
            <w:tcW w:w="10456" w:type="dxa"/>
            <w:shd w:val="clear" w:color="auto" w:fill="auto"/>
          </w:tcPr>
          <w:p w14:paraId="6291B9A9" w14:textId="77777777" w:rsidR="009B6CAD" w:rsidRPr="00F038E6" w:rsidRDefault="009B6CAD" w:rsidP="00C70258">
            <w:pPr>
              <w:shd w:val="clear" w:color="auto" w:fill="FAFDFE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38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 xml:space="preserve">Educational methods  </w:t>
            </w:r>
            <w:r w:rsidRPr="00F03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Lecture – Excursion – group work – Other (+specify)</w:t>
            </w:r>
          </w:p>
        </w:tc>
      </w:tr>
      <w:tr w:rsidR="009B6CAD" w:rsidRPr="00F038E6" w14:paraId="27B20A44" w14:textId="77777777" w:rsidTr="00C70258">
        <w:tc>
          <w:tcPr>
            <w:tcW w:w="10456" w:type="dxa"/>
            <w:shd w:val="clear" w:color="auto" w:fill="auto"/>
          </w:tcPr>
          <w:p w14:paraId="24032513" w14:textId="77777777" w:rsidR="009B6CAD" w:rsidRPr="00F038E6" w:rsidRDefault="009B6CAD" w:rsidP="00C70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8E6">
              <w:rPr>
                <w:rFonts w:ascii="Times New Roman" w:hAnsi="Times New Roman"/>
                <w:sz w:val="24"/>
                <w:szCs w:val="24"/>
              </w:rPr>
              <w:t>verbal (story, conversation, explanation); practical, visual (illustrating educational material, showing slides).</w:t>
            </w:r>
          </w:p>
        </w:tc>
      </w:tr>
      <w:tr w:rsidR="009B6CAD" w:rsidRPr="00F038E6" w14:paraId="7053403A" w14:textId="77777777" w:rsidTr="00C70258">
        <w:tc>
          <w:tcPr>
            <w:tcW w:w="10456" w:type="dxa"/>
            <w:shd w:val="clear" w:color="auto" w:fill="FFFFFF"/>
          </w:tcPr>
          <w:p w14:paraId="7440ADAA" w14:textId="77777777" w:rsidR="009B6CAD" w:rsidRPr="00F038E6" w:rsidRDefault="009B6CAD" w:rsidP="00C70258">
            <w:pPr>
              <w:shd w:val="clear" w:color="auto" w:fill="FAFDFE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F038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Evaluation</w:t>
            </w:r>
          </w:p>
        </w:tc>
      </w:tr>
      <w:tr w:rsidR="009B6CAD" w:rsidRPr="00F038E6" w14:paraId="1E8C09DF" w14:textId="77777777" w:rsidTr="00C70258">
        <w:tc>
          <w:tcPr>
            <w:tcW w:w="10456" w:type="dxa"/>
            <w:shd w:val="clear" w:color="auto" w:fill="FFFFFF"/>
          </w:tcPr>
          <w:p w14:paraId="44D3D972" w14:textId="77777777" w:rsidR="009B6CAD" w:rsidRPr="00F038E6" w:rsidRDefault="009B6CAD" w:rsidP="00C70258">
            <w:pPr>
              <w:shd w:val="clear" w:color="auto" w:fill="FAFDFE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F038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Moment of evaluation</w:t>
            </w:r>
          </w:p>
          <w:p w14:paraId="0E49C54E" w14:textId="77777777" w:rsidR="009B6CAD" w:rsidRPr="00F038E6" w:rsidRDefault="009B6CAD" w:rsidP="00C70258">
            <w:pPr>
              <w:shd w:val="clear" w:color="auto" w:fill="FAFDFE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F038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Evaluation form</w:t>
            </w:r>
          </w:p>
          <w:p w14:paraId="3F23017A" w14:textId="77777777" w:rsidR="009B6CAD" w:rsidRPr="00F038E6" w:rsidRDefault="009B6CAD" w:rsidP="009B6CAD">
            <w:pPr>
              <w:pStyle w:val="a3"/>
              <w:numPr>
                <w:ilvl w:val="0"/>
                <w:numId w:val="1"/>
              </w:numPr>
              <w:shd w:val="clear" w:color="auto" w:fill="FAFDFE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  <w:r w:rsidRPr="00F03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Written exam, Oral exam, Practical exam/demonstration</w:t>
            </w:r>
          </w:p>
          <w:p w14:paraId="3CFC6B61" w14:textId="77777777" w:rsidR="009B6CAD" w:rsidRPr="00F038E6" w:rsidRDefault="009B6CAD" w:rsidP="009B6CAD">
            <w:pPr>
              <w:pStyle w:val="a3"/>
              <w:numPr>
                <w:ilvl w:val="0"/>
                <w:numId w:val="1"/>
              </w:numPr>
              <w:shd w:val="clear" w:color="auto" w:fill="FAFDFE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  <w:r w:rsidRPr="00F03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Task, Portfolio, Permanent evaluation</w:t>
            </w:r>
          </w:p>
          <w:p w14:paraId="3AB03BB6" w14:textId="77777777" w:rsidR="009B6CAD" w:rsidRPr="00F038E6" w:rsidRDefault="009B6CAD" w:rsidP="009B6CAD">
            <w:pPr>
              <w:pStyle w:val="a3"/>
              <w:numPr>
                <w:ilvl w:val="0"/>
                <w:numId w:val="1"/>
              </w:numPr>
              <w:shd w:val="clear" w:color="auto" w:fill="FAFDFE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3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 xml:space="preserve">Other </w:t>
            </w:r>
          </w:p>
          <w:p w14:paraId="15EF75EF" w14:textId="77777777" w:rsidR="009B6CAD" w:rsidRPr="00F038E6" w:rsidRDefault="009B6CAD" w:rsidP="00C70258">
            <w:pPr>
              <w:shd w:val="clear" w:color="auto" w:fill="FAFDFE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38E6">
              <w:rPr>
                <w:rFonts w:ascii="Times New Roman" w:hAnsi="Times New Roman"/>
                <w:b/>
                <w:bCs/>
                <w:sz w:val="24"/>
                <w:szCs w:val="24"/>
              </w:rPr>
              <w:t>Second chance?</w:t>
            </w:r>
          </w:p>
        </w:tc>
      </w:tr>
      <w:tr w:rsidR="009B6CAD" w:rsidRPr="00F038E6" w14:paraId="6DE8CAA9" w14:textId="77777777" w:rsidTr="00C70258">
        <w:tc>
          <w:tcPr>
            <w:tcW w:w="10456" w:type="dxa"/>
            <w:shd w:val="clear" w:color="auto" w:fill="auto"/>
          </w:tcPr>
          <w:p w14:paraId="7D6384C1" w14:textId="77777777" w:rsidR="009B6CAD" w:rsidRPr="00F038E6" w:rsidRDefault="009B6CAD" w:rsidP="00C70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8E6">
              <w:rPr>
                <w:rFonts w:ascii="Times New Roman" w:hAnsi="Times New Roman"/>
                <w:sz w:val="24"/>
                <w:szCs w:val="24"/>
              </w:rPr>
              <w:t>Written exam</w:t>
            </w:r>
          </w:p>
        </w:tc>
      </w:tr>
    </w:tbl>
    <w:p w14:paraId="16B39AA0" w14:textId="77777777" w:rsidR="00497CE2" w:rsidRPr="00F038E6" w:rsidRDefault="00497CE2">
      <w:pPr>
        <w:rPr>
          <w:rFonts w:ascii="Times New Roman" w:hAnsi="Times New Roman"/>
          <w:sz w:val="24"/>
          <w:szCs w:val="24"/>
        </w:rPr>
      </w:pPr>
    </w:p>
    <w:sectPr w:rsidR="00497CE2" w:rsidRPr="00F03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71521"/>
    <w:multiLevelType w:val="hybridMultilevel"/>
    <w:tmpl w:val="7BB8D1B2"/>
    <w:lvl w:ilvl="0" w:tplc="A150F690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97A59"/>
    <w:multiLevelType w:val="hybridMultilevel"/>
    <w:tmpl w:val="836E9DE6"/>
    <w:lvl w:ilvl="0" w:tplc="594AD6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D26B5"/>
    <w:multiLevelType w:val="hybridMultilevel"/>
    <w:tmpl w:val="F6C4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A184C"/>
    <w:multiLevelType w:val="hybridMultilevel"/>
    <w:tmpl w:val="B4B2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86B14"/>
    <w:multiLevelType w:val="hybridMultilevel"/>
    <w:tmpl w:val="2618E98E"/>
    <w:lvl w:ilvl="0" w:tplc="371EC96E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C35B6"/>
    <w:multiLevelType w:val="multilevel"/>
    <w:tmpl w:val="A56A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BC71DA"/>
    <w:multiLevelType w:val="hybridMultilevel"/>
    <w:tmpl w:val="DDBE4A84"/>
    <w:lvl w:ilvl="0" w:tplc="42CC0352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AD"/>
    <w:rsid w:val="00031329"/>
    <w:rsid w:val="000B1CF2"/>
    <w:rsid w:val="0015130B"/>
    <w:rsid w:val="001B4D99"/>
    <w:rsid w:val="002D6BEB"/>
    <w:rsid w:val="002F54C7"/>
    <w:rsid w:val="00352C92"/>
    <w:rsid w:val="003772AB"/>
    <w:rsid w:val="00403730"/>
    <w:rsid w:val="00411C98"/>
    <w:rsid w:val="00461257"/>
    <w:rsid w:val="00497CE2"/>
    <w:rsid w:val="004A49CE"/>
    <w:rsid w:val="004C11EC"/>
    <w:rsid w:val="004C5E0B"/>
    <w:rsid w:val="004D7D7E"/>
    <w:rsid w:val="004F0079"/>
    <w:rsid w:val="004F74BC"/>
    <w:rsid w:val="00554A8A"/>
    <w:rsid w:val="00573E8C"/>
    <w:rsid w:val="005E15BB"/>
    <w:rsid w:val="005F1E42"/>
    <w:rsid w:val="00682F48"/>
    <w:rsid w:val="006A6EEC"/>
    <w:rsid w:val="00723798"/>
    <w:rsid w:val="007D43C8"/>
    <w:rsid w:val="007E3E54"/>
    <w:rsid w:val="008512E8"/>
    <w:rsid w:val="008C102B"/>
    <w:rsid w:val="00941EB9"/>
    <w:rsid w:val="009508F2"/>
    <w:rsid w:val="0098656E"/>
    <w:rsid w:val="009B6CAD"/>
    <w:rsid w:val="00A45E4C"/>
    <w:rsid w:val="00A47D46"/>
    <w:rsid w:val="00A94A76"/>
    <w:rsid w:val="00BA7A81"/>
    <w:rsid w:val="00C30FAA"/>
    <w:rsid w:val="00D142C8"/>
    <w:rsid w:val="00D3125F"/>
    <w:rsid w:val="00D33BD6"/>
    <w:rsid w:val="00D84070"/>
    <w:rsid w:val="00DD3D85"/>
    <w:rsid w:val="00E04362"/>
    <w:rsid w:val="00E72985"/>
    <w:rsid w:val="00F0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0E3C"/>
  <w15:chartTrackingRefBased/>
  <w15:docId w15:val="{DD29BEA5-61E7-4B34-8A62-6FA5FEB3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CAD"/>
    <w:rPr>
      <w:rFonts w:ascii="Calibri" w:eastAsia="Calibri" w:hAnsi="Calibri" w:cs="Times New Roman"/>
      <w:lang w:val="nl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C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B6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B6CAD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Default">
    <w:name w:val="Default"/>
    <w:rsid w:val="002F54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uiPriority w:val="99"/>
    <w:rsid w:val="000B1CF2"/>
    <w:rPr>
      <w:color w:val="0000FF"/>
      <w:u w:val="single"/>
    </w:rPr>
  </w:style>
  <w:style w:type="paragraph" w:styleId="a5">
    <w:name w:val="Bibliography"/>
    <w:basedOn w:val="a"/>
    <w:next w:val="a"/>
    <w:uiPriority w:val="37"/>
    <w:unhideWhenUsed/>
    <w:rsid w:val="000B1CF2"/>
    <w:pPr>
      <w:spacing w:after="120" w:line="300" w:lineRule="auto"/>
    </w:pPr>
    <w:rPr>
      <w:rFonts w:eastAsia="Times New Roman"/>
      <w:szCs w:val="20"/>
      <w:lang w:val="nl" w:eastAsia="nl-NL"/>
    </w:rPr>
  </w:style>
  <w:style w:type="paragraph" w:customStyle="1" w:styleId="1j-51">
    <w:name w:val="_1j-51"/>
    <w:basedOn w:val="a"/>
    <w:rsid w:val="00A9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aa-ET" w:eastAsia="ru-RU"/>
    </w:rPr>
  </w:style>
  <w:style w:type="character" w:styleId="a6">
    <w:name w:val="Emphasis"/>
    <w:basedOn w:val="a0"/>
    <w:uiPriority w:val="20"/>
    <w:qFormat/>
    <w:rsid w:val="00A94A76"/>
    <w:rPr>
      <w:i/>
      <w:iCs/>
    </w:rPr>
  </w:style>
  <w:style w:type="character" w:customStyle="1" w:styleId="y2iqfc">
    <w:name w:val="y2iqfc"/>
    <w:basedOn w:val="a0"/>
    <w:rsid w:val="004F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014/ajot.55.3.345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5014/ajot.2020.74S200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5014/ajot.2020.74S300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5014/ajot.2016.706s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5014/ajot.2021.041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6D2B2-3457-4472-994D-AF818D6C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2657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alekseypasechnik98@gmail.com</cp:lastModifiedBy>
  <cp:revision>2</cp:revision>
  <dcterms:created xsi:type="dcterms:W3CDTF">2023-06-11T18:36:00Z</dcterms:created>
  <dcterms:modified xsi:type="dcterms:W3CDTF">2023-06-11T18:36:00Z</dcterms:modified>
</cp:coreProperties>
</file>