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B6CAD" w:rsidRPr="00F612E7" w14:paraId="7396C8B1" w14:textId="77777777" w:rsidTr="00C70258">
        <w:tc>
          <w:tcPr>
            <w:tcW w:w="10456" w:type="dxa"/>
            <w:shd w:val="clear" w:color="auto" w:fill="E7E6E6"/>
          </w:tcPr>
          <w:p w14:paraId="5942D29D" w14:textId="77777777" w:rsidR="009B6CAD" w:rsidRPr="00F612E7" w:rsidRDefault="009B6CAD" w:rsidP="00C70258">
            <w:pPr>
              <w:spacing w:after="0" w:line="240" w:lineRule="auto"/>
              <w:rPr>
                <w:rFonts w:ascii="Times New Roman" w:eastAsia="Times New Roman" w:hAnsi="Times New Roman"/>
                <w:b/>
                <w:bCs/>
                <w:color w:val="000000"/>
                <w:sz w:val="24"/>
                <w:szCs w:val="24"/>
                <w:lang w:eastAsia="nl-BE"/>
              </w:rPr>
            </w:pPr>
            <w:r w:rsidRPr="00F612E7">
              <w:rPr>
                <w:rFonts w:ascii="Times New Roman" w:eastAsia="Times New Roman" w:hAnsi="Times New Roman"/>
                <w:b/>
                <w:bCs/>
                <w:color w:val="000000"/>
                <w:sz w:val="24"/>
                <w:szCs w:val="24"/>
                <w:lang w:eastAsia="nl-BE"/>
              </w:rPr>
              <w:t>General information</w:t>
            </w:r>
          </w:p>
        </w:tc>
      </w:tr>
      <w:tr w:rsidR="009B6CAD" w:rsidRPr="00F612E7" w14:paraId="70ACC1BD" w14:textId="77777777" w:rsidTr="00C70258">
        <w:tc>
          <w:tcPr>
            <w:tcW w:w="10456" w:type="dxa"/>
            <w:shd w:val="clear" w:color="auto" w:fill="auto"/>
          </w:tcPr>
          <w:p w14:paraId="7A9E3192" w14:textId="15D854CC" w:rsidR="009B6CAD" w:rsidRPr="00F612E7" w:rsidRDefault="009B6CAD" w:rsidP="00C70258">
            <w:pPr>
              <w:pStyle w:val="HTML"/>
              <w:rPr>
                <w:rFonts w:ascii="Times New Roman" w:hAnsi="Times New Roman" w:cs="Times New Roman"/>
                <w:b/>
                <w:color w:val="000000"/>
                <w:sz w:val="24"/>
                <w:szCs w:val="24"/>
                <w:lang w:val="en-US" w:eastAsia="nl-BE"/>
              </w:rPr>
            </w:pPr>
            <w:r w:rsidRPr="00F612E7">
              <w:rPr>
                <w:rFonts w:ascii="Times New Roman" w:hAnsi="Times New Roman" w:cs="Times New Roman"/>
                <w:b/>
                <w:bCs/>
                <w:color w:val="000000"/>
                <w:sz w:val="24"/>
                <w:szCs w:val="24"/>
                <w:lang w:val="en-US" w:eastAsia="nl-BE"/>
              </w:rPr>
              <w:t>Name of University:</w:t>
            </w:r>
            <w:r w:rsidRPr="00F612E7">
              <w:rPr>
                <w:rFonts w:ascii="Times New Roman" w:hAnsi="Times New Roman" w:cs="Times New Roman"/>
                <w:color w:val="000000"/>
                <w:sz w:val="24"/>
                <w:szCs w:val="24"/>
                <w:lang w:val="en-US" w:eastAsia="nl-BE"/>
              </w:rPr>
              <w:t xml:space="preserve"> </w:t>
            </w:r>
            <w:proofErr w:type="spellStart"/>
            <w:r w:rsidRPr="00F612E7">
              <w:rPr>
                <w:rFonts w:ascii="Times New Roman" w:hAnsi="Times New Roman" w:cs="Times New Roman"/>
                <w:b/>
                <w:color w:val="222222"/>
                <w:sz w:val="24"/>
                <w:szCs w:val="24"/>
                <w:lang w:val="en-US"/>
              </w:rPr>
              <w:t>Khmelnytsky</w:t>
            </w:r>
            <w:proofErr w:type="spellEnd"/>
            <w:r w:rsidRPr="00F612E7">
              <w:rPr>
                <w:rFonts w:ascii="Times New Roman" w:hAnsi="Times New Roman" w:cs="Times New Roman"/>
                <w:b/>
                <w:color w:val="222222"/>
                <w:sz w:val="24"/>
                <w:szCs w:val="24"/>
                <w:lang w:val="en-US"/>
              </w:rPr>
              <w:t xml:space="preserve"> National University</w:t>
            </w:r>
          </w:p>
          <w:p w14:paraId="21E0B73C" w14:textId="12875AF2" w:rsidR="009B6CAD" w:rsidRPr="00F612E7" w:rsidRDefault="009B6CAD" w:rsidP="00C70258">
            <w:pPr>
              <w:spacing w:after="0" w:line="240" w:lineRule="auto"/>
              <w:rPr>
                <w:rFonts w:ascii="Times New Roman" w:eastAsia="Times New Roman" w:hAnsi="Times New Roman"/>
                <w:color w:val="000000"/>
                <w:sz w:val="24"/>
                <w:szCs w:val="24"/>
                <w:lang w:val="en-US" w:eastAsia="nl-BE"/>
              </w:rPr>
            </w:pPr>
            <w:r w:rsidRPr="00F612E7">
              <w:rPr>
                <w:rFonts w:ascii="Times New Roman" w:eastAsia="Times New Roman" w:hAnsi="Times New Roman"/>
                <w:b/>
                <w:bCs/>
                <w:color w:val="000000"/>
                <w:sz w:val="24"/>
                <w:szCs w:val="24"/>
                <w:lang w:val="en-US" w:eastAsia="nl-BE"/>
              </w:rPr>
              <w:t>Education:</w:t>
            </w:r>
            <w:r w:rsidRPr="00F612E7">
              <w:rPr>
                <w:rFonts w:ascii="Times New Roman" w:eastAsia="Times New Roman" w:hAnsi="Times New Roman"/>
                <w:b/>
                <w:bCs/>
                <w:sz w:val="24"/>
                <w:szCs w:val="24"/>
                <w:lang w:val="en-US" w:eastAsia="ru-RU"/>
              </w:rPr>
              <w:t xml:space="preserve"> </w:t>
            </w:r>
            <w:r w:rsidRPr="00F612E7">
              <w:rPr>
                <w:rFonts w:ascii="Times New Roman" w:eastAsia="Times New Roman" w:hAnsi="Times New Roman"/>
                <w:color w:val="000000"/>
                <w:sz w:val="24"/>
                <w:szCs w:val="24"/>
                <w:lang w:val="en-US" w:eastAsia="nl-BE"/>
              </w:rPr>
              <w:t>Bachelor occupational therapy</w:t>
            </w:r>
          </w:p>
          <w:p w14:paraId="44E242C0" w14:textId="1CEC3349" w:rsidR="009B6CAD" w:rsidRPr="00F612E7" w:rsidRDefault="009B6CAD" w:rsidP="00C70258">
            <w:pPr>
              <w:pStyle w:val="HTML"/>
              <w:rPr>
                <w:rFonts w:ascii="Times New Roman" w:hAnsi="Times New Roman" w:cs="Times New Roman"/>
                <w:b/>
                <w:color w:val="222222"/>
                <w:sz w:val="24"/>
                <w:szCs w:val="24"/>
                <w:lang w:val="en-US"/>
              </w:rPr>
            </w:pPr>
            <w:r w:rsidRPr="00F612E7">
              <w:rPr>
                <w:rFonts w:ascii="Times New Roman" w:hAnsi="Times New Roman" w:cs="Times New Roman"/>
                <w:b/>
                <w:bCs/>
                <w:color w:val="000000"/>
                <w:sz w:val="24"/>
                <w:szCs w:val="24"/>
                <w:lang w:val="en-US" w:eastAsia="nl-BE"/>
              </w:rPr>
              <w:t>Name of the course:</w:t>
            </w:r>
            <w:r w:rsidRPr="00F612E7">
              <w:rPr>
                <w:rFonts w:ascii="Times New Roman" w:hAnsi="Times New Roman" w:cs="Times New Roman"/>
                <w:b/>
                <w:bCs/>
                <w:sz w:val="24"/>
                <w:szCs w:val="24"/>
                <w:lang w:val="en-US" w:eastAsia="ru-RU"/>
              </w:rPr>
              <w:t xml:space="preserve"> </w:t>
            </w:r>
            <w:r w:rsidR="00403730" w:rsidRPr="00F612E7">
              <w:rPr>
                <w:rFonts w:ascii="Times New Roman" w:hAnsi="Times New Roman" w:cs="Times New Roman"/>
                <w:b/>
                <w:sz w:val="24"/>
                <w:szCs w:val="24"/>
                <w:lang w:val="en-US" w:eastAsia="ru-RU"/>
              </w:rPr>
              <w:t xml:space="preserve">International Classification of Functioning, Disability and Health </w:t>
            </w:r>
          </w:p>
          <w:p w14:paraId="3727A44E" w14:textId="7449E18A" w:rsidR="009B6CAD" w:rsidRPr="00F612E7" w:rsidRDefault="009B6CAD" w:rsidP="00C70258">
            <w:pPr>
              <w:spacing w:after="0" w:line="240" w:lineRule="auto"/>
              <w:rPr>
                <w:rFonts w:ascii="Times New Roman" w:eastAsia="Times New Roman" w:hAnsi="Times New Roman"/>
                <w:color w:val="000000"/>
                <w:sz w:val="24"/>
                <w:szCs w:val="24"/>
                <w:lang w:eastAsia="nl-BE"/>
              </w:rPr>
            </w:pPr>
            <w:r w:rsidRPr="00F612E7">
              <w:rPr>
                <w:rFonts w:ascii="Times New Roman" w:eastAsia="Times New Roman" w:hAnsi="Times New Roman"/>
                <w:b/>
                <w:bCs/>
                <w:color w:val="000000"/>
                <w:sz w:val="24"/>
                <w:szCs w:val="24"/>
                <w:lang w:eastAsia="nl-BE"/>
              </w:rPr>
              <w:t>ECTS:</w:t>
            </w:r>
            <w:r w:rsidR="00403730" w:rsidRPr="00F612E7">
              <w:rPr>
                <w:rFonts w:ascii="Times New Roman" w:eastAsia="Times New Roman" w:hAnsi="Times New Roman"/>
                <w:color w:val="000000"/>
                <w:sz w:val="24"/>
                <w:szCs w:val="24"/>
                <w:lang w:val="uk-UA" w:eastAsia="nl-BE"/>
              </w:rPr>
              <w:t xml:space="preserve"> </w:t>
            </w:r>
            <w:r w:rsidR="008772E4" w:rsidRPr="00F612E7">
              <w:rPr>
                <w:rFonts w:ascii="Times New Roman" w:eastAsia="Times New Roman" w:hAnsi="Times New Roman"/>
                <w:color w:val="000000"/>
                <w:sz w:val="24"/>
                <w:szCs w:val="24"/>
                <w:lang w:val="uk-UA" w:eastAsia="nl-BE"/>
              </w:rPr>
              <w:t>5</w:t>
            </w:r>
            <w:r w:rsidRPr="00F612E7">
              <w:rPr>
                <w:rFonts w:ascii="Times New Roman" w:eastAsia="Times New Roman" w:hAnsi="Times New Roman"/>
                <w:color w:val="000000"/>
                <w:sz w:val="24"/>
                <w:szCs w:val="24"/>
                <w:lang w:eastAsia="nl-BE"/>
              </w:rPr>
              <w:t xml:space="preserve">                                                      </w:t>
            </w:r>
            <w:r w:rsidRPr="00F612E7">
              <w:rPr>
                <w:rFonts w:ascii="Times New Roman" w:eastAsia="Times New Roman" w:hAnsi="Times New Roman"/>
                <w:b/>
                <w:bCs/>
                <w:color w:val="000000"/>
                <w:sz w:val="24"/>
                <w:szCs w:val="24"/>
                <w:lang w:eastAsia="nl-BE"/>
              </w:rPr>
              <w:t>Language:</w:t>
            </w:r>
            <w:r w:rsidRPr="00F612E7">
              <w:rPr>
                <w:rFonts w:ascii="Times New Roman" w:hAnsi="Times New Roman"/>
                <w:sz w:val="24"/>
                <w:szCs w:val="24"/>
                <w:lang w:val="en-US"/>
              </w:rPr>
              <w:t xml:space="preserve"> Ukrainian</w:t>
            </w:r>
          </w:p>
          <w:p w14:paraId="06D7150A" w14:textId="46D9D036" w:rsidR="009B6CAD" w:rsidRPr="00F612E7" w:rsidRDefault="009B6CAD" w:rsidP="00C70258">
            <w:pPr>
              <w:spacing w:after="0" w:line="240" w:lineRule="auto"/>
              <w:rPr>
                <w:rFonts w:ascii="Times New Roman" w:eastAsia="Times New Roman" w:hAnsi="Times New Roman"/>
                <w:color w:val="000000"/>
                <w:sz w:val="24"/>
                <w:szCs w:val="24"/>
                <w:lang w:val="en-US" w:eastAsia="nl-BE"/>
              </w:rPr>
            </w:pPr>
            <w:r w:rsidRPr="00F612E7">
              <w:rPr>
                <w:rFonts w:ascii="Times New Roman" w:eastAsia="Times New Roman" w:hAnsi="Times New Roman"/>
                <w:b/>
                <w:bCs/>
                <w:color w:val="000000"/>
                <w:sz w:val="24"/>
                <w:szCs w:val="24"/>
                <w:lang w:eastAsia="nl-BE"/>
              </w:rPr>
              <w:t>Study time lessons:</w:t>
            </w:r>
            <w:r w:rsidR="00403730" w:rsidRPr="00F612E7">
              <w:rPr>
                <w:rFonts w:ascii="Times New Roman" w:eastAsia="Times New Roman" w:hAnsi="Times New Roman"/>
                <w:color w:val="000000"/>
                <w:sz w:val="24"/>
                <w:szCs w:val="24"/>
                <w:lang w:val="uk-UA" w:eastAsia="nl-BE"/>
              </w:rPr>
              <w:t xml:space="preserve"> 72</w:t>
            </w:r>
            <w:r w:rsidRPr="00F612E7">
              <w:rPr>
                <w:rFonts w:ascii="Times New Roman" w:eastAsia="Times New Roman" w:hAnsi="Times New Roman"/>
                <w:color w:val="000000"/>
                <w:sz w:val="24"/>
                <w:szCs w:val="24"/>
                <w:lang w:eastAsia="nl-BE"/>
              </w:rPr>
              <w:t xml:space="preserve">                                  </w:t>
            </w:r>
            <w:r w:rsidRPr="00F612E7">
              <w:rPr>
                <w:rFonts w:ascii="Times New Roman" w:eastAsia="Times New Roman" w:hAnsi="Times New Roman"/>
                <w:b/>
                <w:bCs/>
                <w:color w:val="000000"/>
                <w:sz w:val="24"/>
                <w:szCs w:val="24"/>
                <w:lang w:eastAsia="nl-BE"/>
              </w:rPr>
              <w:t>Study time students:</w:t>
            </w:r>
            <w:r w:rsidR="00403730" w:rsidRPr="00F612E7">
              <w:rPr>
                <w:rFonts w:ascii="Times New Roman" w:eastAsia="Times New Roman" w:hAnsi="Times New Roman"/>
                <w:color w:val="000000"/>
                <w:sz w:val="24"/>
                <w:szCs w:val="24"/>
                <w:lang w:val="uk-UA" w:eastAsia="nl-BE"/>
              </w:rPr>
              <w:t xml:space="preserve"> </w:t>
            </w:r>
            <w:r w:rsidRPr="00F612E7">
              <w:rPr>
                <w:rFonts w:ascii="Times New Roman" w:eastAsia="Times New Roman" w:hAnsi="Times New Roman"/>
                <w:color w:val="000000"/>
                <w:sz w:val="24"/>
                <w:szCs w:val="24"/>
                <w:lang w:eastAsia="nl-BE"/>
              </w:rPr>
              <w:t>52</w:t>
            </w:r>
            <w:bookmarkStart w:id="0" w:name="_GoBack"/>
            <w:bookmarkEnd w:id="0"/>
          </w:p>
          <w:p w14:paraId="044EC5CD" w14:textId="79CDCBC7" w:rsidR="009B6CAD" w:rsidRPr="00F612E7" w:rsidRDefault="009B6CAD" w:rsidP="00C70258">
            <w:pPr>
              <w:spacing w:after="0" w:line="240" w:lineRule="auto"/>
              <w:rPr>
                <w:rFonts w:ascii="Times New Roman" w:eastAsia="Times New Roman" w:hAnsi="Times New Roman"/>
                <w:color w:val="000000"/>
                <w:sz w:val="24"/>
                <w:szCs w:val="24"/>
                <w:lang w:val="en-US" w:eastAsia="nl-BE"/>
              </w:rPr>
            </w:pPr>
            <w:r w:rsidRPr="00F612E7">
              <w:rPr>
                <w:rFonts w:ascii="Times New Roman" w:eastAsia="Times New Roman" w:hAnsi="Times New Roman"/>
                <w:b/>
                <w:bCs/>
                <w:color w:val="000000"/>
                <w:sz w:val="24"/>
                <w:szCs w:val="24"/>
                <w:lang w:eastAsia="nl-BE"/>
              </w:rPr>
              <w:t>Place of the course in the education (year &amp; semester):</w:t>
            </w:r>
            <w:r w:rsidRPr="00F612E7">
              <w:rPr>
                <w:rFonts w:ascii="Times New Roman" w:eastAsia="Times New Roman" w:hAnsi="Times New Roman"/>
                <w:color w:val="000000"/>
                <w:sz w:val="24"/>
                <w:szCs w:val="24"/>
                <w:lang w:val="uk-UA" w:eastAsia="nl-BE"/>
              </w:rPr>
              <w:t xml:space="preserve"> </w:t>
            </w:r>
            <w:r w:rsidRPr="00F612E7">
              <w:rPr>
                <w:rFonts w:ascii="Times New Roman" w:eastAsia="Times New Roman" w:hAnsi="Times New Roman"/>
                <w:color w:val="000000"/>
                <w:sz w:val="24"/>
                <w:szCs w:val="24"/>
                <w:lang w:eastAsia="nl-BE"/>
              </w:rPr>
              <w:t>year</w:t>
            </w:r>
            <w:r w:rsidRPr="00F612E7">
              <w:rPr>
                <w:rFonts w:ascii="Times New Roman" w:eastAsia="Times New Roman" w:hAnsi="Times New Roman"/>
                <w:color w:val="000000"/>
                <w:sz w:val="24"/>
                <w:szCs w:val="24"/>
                <w:lang w:val="uk-UA" w:eastAsia="nl-BE"/>
              </w:rPr>
              <w:t xml:space="preserve"> </w:t>
            </w:r>
            <w:r w:rsidR="00941EB9" w:rsidRPr="00F612E7">
              <w:rPr>
                <w:rFonts w:ascii="Times New Roman" w:eastAsia="Times New Roman" w:hAnsi="Times New Roman"/>
                <w:color w:val="000000"/>
                <w:sz w:val="24"/>
                <w:szCs w:val="24"/>
                <w:lang w:val="en-US" w:eastAsia="nl-BE"/>
              </w:rPr>
              <w:t>2</w:t>
            </w:r>
            <w:r w:rsidRPr="00F612E7">
              <w:rPr>
                <w:rFonts w:ascii="Times New Roman" w:eastAsia="Times New Roman" w:hAnsi="Times New Roman"/>
                <w:color w:val="000000"/>
                <w:sz w:val="24"/>
                <w:szCs w:val="24"/>
                <w:lang w:val="uk-UA" w:eastAsia="nl-BE"/>
              </w:rPr>
              <w:t xml:space="preserve">, </w:t>
            </w:r>
            <w:r w:rsidRPr="00F612E7">
              <w:rPr>
                <w:rFonts w:ascii="Times New Roman" w:eastAsia="Times New Roman" w:hAnsi="Times New Roman"/>
                <w:color w:val="000000"/>
                <w:sz w:val="24"/>
                <w:szCs w:val="24"/>
                <w:lang w:eastAsia="nl-BE"/>
              </w:rPr>
              <w:t>semester</w:t>
            </w:r>
            <w:r w:rsidRPr="00F612E7">
              <w:rPr>
                <w:rFonts w:ascii="Times New Roman" w:eastAsia="Times New Roman" w:hAnsi="Times New Roman"/>
                <w:color w:val="000000"/>
                <w:sz w:val="24"/>
                <w:szCs w:val="24"/>
                <w:lang w:val="uk-UA" w:eastAsia="nl-BE"/>
              </w:rPr>
              <w:t xml:space="preserve"> </w:t>
            </w:r>
            <w:r w:rsidR="00941EB9" w:rsidRPr="00F612E7">
              <w:rPr>
                <w:rFonts w:ascii="Times New Roman" w:eastAsia="Times New Roman" w:hAnsi="Times New Roman"/>
                <w:color w:val="000000"/>
                <w:sz w:val="24"/>
                <w:szCs w:val="24"/>
                <w:lang w:val="uk-UA" w:eastAsia="nl-BE"/>
              </w:rPr>
              <w:t>4</w:t>
            </w:r>
          </w:p>
          <w:p w14:paraId="5D07008B" w14:textId="295BCE14" w:rsidR="009B6CAD" w:rsidRPr="00F612E7" w:rsidRDefault="009B6CAD" w:rsidP="009B6CAD">
            <w:pPr>
              <w:spacing w:after="0" w:line="240" w:lineRule="auto"/>
              <w:rPr>
                <w:rFonts w:ascii="Times New Roman" w:eastAsia="Times New Roman" w:hAnsi="Times New Roman"/>
                <w:color w:val="000000"/>
                <w:sz w:val="24"/>
                <w:szCs w:val="24"/>
                <w:lang w:val="en-US" w:eastAsia="nl-BE"/>
              </w:rPr>
            </w:pPr>
            <w:r w:rsidRPr="00F612E7">
              <w:rPr>
                <w:rFonts w:ascii="Times New Roman" w:eastAsia="Times New Roman" w:hAnsi="Times New Roman"/>
                <w:b/>
                <w:bCs/>
                <w:color w:val="000000"/>
                <w:sz w:val="24"/>
                <w:szCs w:val="24"/>
                <w:lang w:eastAsia="nl-BE"/>
              </w:rPr>
              <w:t>Lector(s)</w:t>
            </w:r>
            <w:r w:rsidRPr="00F612E7">
              <w:rPr>
                <w:rFonts w:ascii="Times New Roman" w:eastAsia="Times New Roman" w:hAnsi="Times New Roman"/>
                <w:color w:val="000000"/>
                <w:sz w:val="24"/>
                <w:szCs w:val="24"/>
                <w:lang w:eastAsia="nl-BE"/>
              </w:rPr>
              <w:t xml:space="preserve"> </w:t>
            </w:r>
            <w:proofErr w:type="spellStart"/>
            <w:r w:rsidR="00403730" w:rsidRPr="00F612E7">
              <w:rPr>
                <w:rFonts w:ascii="Times New Roman" w:eastAsia="Times New Roman" w:hAnsi="Times New Roman"/>
                <w:color w:val="000000"/>
                <w:sz w:val="24"/>
                <w:szCs w:val="24"/>
                <w:lang w:val="en-US" w:eastAsia="nl-BE"/>
              </w:rPr>
              <w:t>Liudmyla</w:t>
            </w:r>
            <w:proofErr w:type="spellEnd"/>
            <w:r w:rsidR="00403730" w:rsidRPr="00F612E7">
              <w:rPr>
                <w:rFonts w:ascii="Times New Roman" w:eastAsia="Times New Roman" w:hAnsi="Times New Roman"/>
                <w:color w:val="000000"/>
                <w:sz w:val="24"/>
                <w:szCs w:val="24"/>
                <w:lang w:val="en-US" w:eastAsia="nl-BE"/>
              </w:rPr>
              <w:t xml:space="preserve"> </w:t>
            </w:r>
            <w:proofErr w:type="spellStart"/>
            <w:r w:rsidR="00403730" w:rsidRPr="00F612E7">
              <w:rPr>
                <w:rFonts w:ascii="Times New Roman" w:eastAsia="Times New Roman" w:hAnsi="Times New Roman"/>
                <w:color w:val="000000"/>
                <w:sz w:val="24"/>
                <w:szCs w:val="24"/>
                <w:lang w:val="en-US" w:eastAsia="nl-BE"/>
              </w:rPr>
              <w:t>Basenko</w:t>
            </w:r>
            <w:proofErr w:type="spellEnd"/>
          </w:p>
        </w:tc>
      </w:tr>
      <w:tr w:rsidR="009B6CAD" w:rsidRPr="00F612E7" w14:paraId="1B860E28" w14:textId="77777777" w:rsidTr="00C70258">
        <w:tc>
          <w:tcPr>
            <w:tcW w:w="10456" w:type="dxa"/>
            <w:shd w:val="clear" w:color="auto" w:fill="E7E6E6"/>
          </w:tcPr>
          <w:p w14:paraId="2E91696C" w14:textId="77777777" w:rsidR="009B6CAD" w:rsidRPr="00F612E7" w:rsidRDefault="009B6CAD" w:rsidP="00C70258">
            <w:pPr>
              <w:spacing w:after="0" w:line="240" w:lineRule="auto"/>
              <w:rPr>
                <w:rFonts w:ascii="Times New Roman" w:eastAsia="Times New Roman" w:hAnsi="Times New Roman"/>
                <w:b/>
                <w:bCs/>
                <w:color w:val="000000"/>
                <w:sz w:val="24"/>
                <w:szCs w:val="24"/>
                <w:lang w:eastAsia="nl-BE"/>
              </w:rPr>
            </w:pPr>
            <w:r w:rsidRPr="00F612E7">
              <w:rPr>
                <w:rFonts w:ascii="Times New Roman" w:eastAsia="Times New Roman" w:hAnsi="Times New Roman"/>
                <w:b/>
                <w:bCs/>
                <w:color w:val="000000"/>
                <w:sz w:val="24"/>
                <w:szCs w:val="24"/>
                <w:lang w:eastAsia="nl-BE"/>
              </w:rPr>
              <w:t>Compentences / learning outcomes &amp; goals</w:t>
            </w:r>
          </w:p>
        </w:tc>
      </w:tr>
      <w:tr w:rsidR="009B6CAD" w:rsidRPr="00F612E7" w14:paraId="7B4A3D2C" w14:textId="77777777" w:rsidTr="00C70258">
        <w:tc>
          <w:tcPr>
            <w:tcW w:w="10456" w:type="dxa"/>
            <w:shd w:val="clear" w:color="auto" w:fill="auto"/>
          </w:tcPr>
          <w:p w14:paraId="71533FD3" w14:textId="77777777" w:rsidR="008772E4" w:rsidRPr="00F612E7" w:rsidRDefault="008772E4" w:rsidP="008772E4">
            <w:pPr>
              <w:rPr>
                <w:rFonts w:ascii="Times New Roman" w:hAnsi="Times New Roman"/>
                <w:b/>
                <w:bCs/>
                <w:sz w:val="24"/>
                <w:szCs w:val="24"/>
              </w:rPr>
            </w:pPr>
            <w:r w:rsidRPr="00F612E7">
              <w:rPr>
                <w:rFonts w:ascii="Times New Roman" w:hAnsi="Times New Roman"/>
                <w:b/>
                <w:bCs/>
                <w:sz w:val="24"/>
                <w:szCs w:val="24"/>
              </w:rPr>
              <w:t>SC 03. Ability to analyze the structure, normal and individual development of the human body, its motorfunctions, to understand andexplain disorders of body structures and functions, personal andenvironmental factors that affect the restriction of occupational activity and participation of a person inall spheres of life in accordance with the ICF.</w:t>
            </w:r>
          </w:p>
          <w:p w14:paraId="0924126A" w14:textId="77777777" w:rsidR="008772E4" w:rsidRPr="00F612E7" w:rsidRDefault="008772E4" w:rsidP="008772E4">
            <w:pPr>
              <w:rPr>
                <w:rFonts w:ascii="Times New Roman" w:hAnsi="Times New Roman"/>
                <w:sz w:val="24"/>
                <w:szCs w:val="24"/>
              </w:rPr>
            </w:pPr>
            <w:r w:rsidRPr="00F612E7">
              <w:rPr>
                <w:rFonts w:ascii="Times New Roman" w:hAnsi="Times New Roman"/>
                <w:sz w:val="24"/>
                <w:szCs w:val="24"/>
              </w:rPr>
              <w:t>PLR 06. Apply in practiceknowledge and understanding of functioning, disability and health,environmental factors and the relationship between them within the framework of ICF.</w:t>
            </w:r>
          </w:p>
          <w:p w14:paraId="70826A61" w14:textId="77777777" w:rsidR="008772E4" w:rsidRPr="00F612E7" w:rsidRDefault="008772E4" w:rsidP="008772E4">
            <w:pPr>
              <w:rPr>
                <w:rFonts w:ascii="Times New Roman" w:hAnsi="Times New Roman"/>
                <w:b/>
                <w:bCs/>
                <w:sz w:val="24"/>
                <w:szCs w:val="24"/>
              </w:rPr>
            </w:pPr>
            <w:r w:rsidRPr="00F612E7">
              <w:rPr>
                <w:rFonts w:ascii="Times New Roman" w:hAnsi="Times New Roman"/>
                <w:b/>
                <w:bCs/>
                <w:sz w:val="24"/>
                <w:szCs w:val="24"/>
              </w:rPr>
              <w:t>SC 04. Ability to determine the appropriateness of occupational therapy interventions and conductscreening, client-centered occupational therapy examination and assessment of an individual, group ofpeople, organizations or populations to determine needs, analyze occupational activity and create anoccupational profile.</w:t>
            </w:r>
          </w:p>
          <w:p w14:paraId="3C334138" w14:textId="77777777" w:rsidR="008772E4" w:rsidRPr="00F612E7" w:rsidRDefault="008772E4" w:rsidP="008772E4">
            <w:pPr>
              <w:rPr>
                <w:rFonts w:ascii="Times New Roman" w:hAnsi="Times New Roman"/>
                <w:sz w:val="24"/>
                <w:szCs w:val="24"/>
              </w:rPr>
            </w:pPr>
            <w:r w:rsidRPr="00F612E7">
              <w:rPr>
                <w:rFonts w:ascii="Times New Roman" w:hAnsi="Times New Roman"/>
                <w:sz w:val="24"/>
                <w:szCs w:val="24"/>
              </w:rPr>
              <w:t>PLR 07. Determine the appropriatenessof occupational therapy interventions and conduct client-centered assessment and evaluation of an individual, group of people, organizations or populations todetermine needs, analyze occupational activities and create an occupational profile; help the patient /client understand the need for occupational therapy.</w:t>
            </w:r>
          </w:p>
          <w:p w14:paraId="3223984B" w14:textId="77777777" w:rsidR="008772E4" w:rsidRPr="00F612E7" w:rsidRDefault="008772E4" w:rsidP="008772E4">
            <w:pPr>
              <w:rPr>
                <w:rFonts w:ascii="Times New Roman" w:hAnsi="Times New Roman"/>
                <w:b/>
                <w:bCs/>
                <w:sz w:val="24"/>
                <w:szCs w:val="24"/>
              </w:rPr>
            </w:pPr>
            <w:r w:rsidRPr="00F612E7">
              <w:rPr>
                <w:rFonts w:ascii="Times New Roman" w:hAnsi="Times New Roman"/>
                <w:b/>
                <w:bCs/>
                <w:sz w:val="24"/>
                <w:szCs w:val="24"/>
              </w:rPr>
              <w:t>SC 11. Ability to effectively use different types of professional reasoning, practice ethically, respectingpatients / clients and taking into account the professional code of conduct for occupational therapists.</w:t>
            </w:r>
          </w:p>
          <w:p w14:paraId="0FFDD7DA" w14:textId="77777777" w:rsidR="008772E4" w:rsidRPr="00F612E7" w:rsidRDefault="008772E4" w:rsidP="008772E4">
            <w:pPr>
              <w:rPr>
                <w:rFonts w:ascii="Times New Roman" w:hAnsi="Times New Roman"/>
                <w:sz w:val="24"/>
                <w:szCs w:val="24"/>
              </w:rPr>
            </w:pPr>
            <w:r w:rsidRPr="00F612E7">
              <w:rPr>
                <w:rFonts w:ascii="Times New Roman" w:hAnsi="Times New Roman"/>
                <w:sz w:val="24"/>
                <w:szCs w:val="24"/>
              </w:rPr>
              <w:t>PLR 08. Carry out the occupational therapy process in accordance with evidence-based practice on theuse of occupational activity as the main means of occupational therapy intervention, using abiopsychosocialapproach to rehabilitation and professional thinking.SC 14. Ability to professionally maintain the necessary documentation at all stages of the occupationaltherapy process.</w:t>
            </w:r>
          </w:p>
          <w:p w14:paraId="48A4F4A5" w14:textId="1A963862" w:rsidR="002F54C7" w:rsidRPr="00F612E7" w:rsidRDefault="008772E4" w:rsidP="008772E4">
            <w:pPr>
              <w:rPr>
                <w:rFonts w:ascii="Times New Roman" w:hAnsi="Times New Roman"/>
                <w:sz w:val="24"/>
                <w:szCs w:val="24"/>
              </w:rPr>
            </w:pPr>
            <w:r w:rsidRPr="00F612E7">
              <w:rPr>
                <w:rFonts w:ascii="Times New Roman" w:hAnsi="Times New Roman"/>
                <w:sz w:val="24"/>
                <w:szCs w:val="24"/>
              </w:rPr>
              <w:t>PLR 14. Document professional information at all stages of the occupational therapy process inaccordance with current regulations</w:t>
            </w:r>
          </w:p>
        </w:tc>
      </w:tr>
      <w:tr w:rsidR="009B6CAD" w:rsidRPr="00F612E7" w14:paraId="784EC92E" w14:textId="77777777" w:rsidTr="00C70258">
        <w:tc>
          <w:tcPr>
            <w:tcW w:w="10456" w:type="dxa"/>
            <w:shd w:val="clear" w:color="auto" w:fill="BFBFBF"/>
          </w:tcPr>
          <w:p w14:paraId="6A19BC04" w14:textId="77777777" w:rsidR="009B6CAD" w:rsidRPr="00F612E7" w:rsidRDefault="009B6CAD" w:rsidP="00C70258">
            <w:pPr>
              <w:spacing w:after="0" w:line="240" w:lineRule="auto"/>
              <w:rPr>
                <w:rFonts w:ascii="Times New Roman" w:hAnsi="Times New Roman"/>
                <w:b/>
                <w:bCs/>
                <w:sz w:val="24"/>
                <w:szCs w:val="24"/>
              </w:rPr>
            </w:pPr>
            <w:r w:rsidRPr="00F612E7">
              <w:rPr>
                <w:rFonts w:ascii="Times New Roman" w:hAnsi="Times New Roman"/>
                <w:b/>
                <w:bCs/>
                <w:sz w:val="24"/>
                <w:szCs w:val="24"/>
              </w:rPr>
              <w:t>Learning activities</w:t>
            </w:r>
          </w:p>
        </w:tc>
      </w:tr>
      <w:tr w:rsidR="009B6CAD" w:rsidRPr="00F612E7" w14:paraId="7B26B77A" w14:textId="77777777" w:rsidTr="00C70258">
        <w:tc>
          <w:tcPr>
            <w:tcW w:w="10456" w:type="dxa"/>
            <w:shd w:val="clear" w:color="auto" w:fill="E7E6E6"/>
          </w:tcPr>
          <w:p w14:paraId="0188E0DA" w14:textId="5F36D1EC" w:rsidR="009B6CAD" w:rsidRPr="00F612E7" w:rsidRDefault="009B6CAD" w:rsidP="00C70258">
            <w:pPr>
              <w:shd w:val="clear" w:color="auto" w:fill="FAFDFE"/>
              <w:spacing w:after="0" w:line="240" w:lineRule="auto"/>
              <w:outlineLvl w:val="1"/>
              <w:rPr>
                <w:rFonts w:ascii="Times New Roman" w:hAnsi="Times New Roman"/>
                <w:sz w:val="24"/>
                <w:szCs w:val="24"/>
              </w:rPr>
            </w:pPr>
            <w:r w:rsidRPr="00F612E7">
              <w:rPr>
                <w:rFonts w:ascii="Times New Roman" w:eastAsia="Times New Roman" w:hAnsi="Times New Roman"/>
                <w:b/>
                <w:bCs/>
                <w:color w:val="000000"/>
                <w:sz w:val="24"/>
                <w:szCs w:val="24"/>
                <w:lang w:eastAsia="nl-BE"/>
              </w:rPr>
              <w:t>Content of the course : describe + content table</w:t>
            </w:r>
          </w:p>
        </w:tc>
      </w:tr>
      <w:tr w:rsidR="009B6CAD" w:rsidRPr="00F612E7" w14:paraId="7FC5ED93" w14:textId="77777777" w:rsidTr="00C70258">
        <w:tc>
          <w:tcPr>
            <w:tcW w:w="10456" w:type="dxa"/>
            <w:shd w:val="clear" w:color="auto" w:fill="auto"/>
          </w:tcPr>
          <w:p w14:paraId="57325413" w14:textId="6036763E"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1</w:t>
            </w:r>
            <w:r w:rsidRPr="00F612E7">
              <w:rPr>
                <w:rFonts w:ascii="Times New Roman" w:hAnsi="Times New Roman"/>
                <w:sz w:val="24"/>
                <w:szCs w:val="24"/>
                <w:lang w:val="en-US"/>
              </w:rPr>
              <w:tab/>
              <w:t>Professional reasoning</w:t>
            </w:r>
          </w:p>
          <w:p w14:paraId="40D0419B" w14:textId="24631ADE"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1.1</w:t>
            </w:r>
            <w:r w:rsidRPr="00F612E7">
              <w:rPr>
                <w:rFonts w:ascii="Times New Roman" w:hAnsi="Times New Roman"/>
                <w:sz w:val="24"/>
                <w:szCs w:val="24"/>
                <w:lang w:val="en-US"/>
              </w:rPr>
              <w:tab/>
              <w:t>Occupational therapy reasoning</w:t>
            </w:r>
          </w:p>
          <w:p w14:paraId="1071B5F2" w14:textId="090A712C"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1.2</w:t>
            </w:r>
            <w:r w:rsidRPr="00F612E7">
              <w:rPr>
                <w:rFonts w:ascii="Times New Roman" w:hAnsi="Times New Roman"/>
                <w:sz w:val="24"/>
                <w:szCs w:val="24"/>
                <w:lang w:val="en-US"/>
              </w:rPr>
              <w:tab/>
              <w:t>Professional reasoning and decision taking</w:t>
            </w:r>
          </w:p>
          <w:p w14:paraId="755DC832" w14:textId="70A45323"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2</w:t>
            </w:r>
            <w:r w:rsidRPr="00F612E7">
              <w:rPr>
                <w:rFonts w:ascii="Times New Roman" w:hAnsi="Times New Roman"/>
                <w:sz w:val="24"/>
                <w:szCs w:val="24"/>
                <w:lang w:val="en-US"/>
              </w:rPr>
              <w:tab/>
              <w:t>History</w:t>
            </w:r>
          </w:p>
          <w:p w14:paraId="29D62AB7" w14:textId="6B1661B8"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3</w:t>
            </w:r>
            <w:r w:rsidRPr="00F612E7">
              <w:rPr>
                <w:rFonts w:ascii="Times New Roman" w:hAnsi="Times New Roman"/>
                <w:sz w:val="24"/>
                <w:szCs w:val="24"/>
                <w:lang w:val="en-US"/>
              </w:rPr>
              <w:tab/>
              <w:t>Bio-psycho-social thinking</w:t>
            </w:r>
          </w:p>
          <w:p w14:paraId="18316E66" w14:textId="54AFC15C"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4</w:t>
            </w:r>
            <w:r w:rsidRPr="00F612E7">
              <w:rPr>
                <w:rFonts w:ascii="Times New Roman" w:hAnsi="Times New Roman"/>
                <w:sz w:val="24"/>
                <w:szCs w:val="24"/>
                <w:lang w:val="en-US"/>
              </w:rPr>
              <w:tab/>
              <w:t>International Classification of Functioning, Disability and health</w:t>
            </w:r>
          </w:p>
          <w:p w14:paraId="3B64F035" w14:textId="7599C773"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4.1</w:t>
            </w:r>
            <w:r w:rsidRPr="00F612E7">
              <w:rPr>
                <w:rFonts w:ascii="Times New Roman" w:hAnsi="Times New Roman"/>
                <w:sz w:val="24"/>
                <w:szCs w:val="24"/>
                <w:lang w:val="en-US"/>
              </w:rPr>
              <w:tab/>
              <w:t>Functioning and disability</w:t>
            </w:r>
          </w:p>
          <w:p w14:paraId="2A600117" w14:textId="27858F99"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4.1.1</w:t>
            </w:r>
            <w:r w:rsidRPr="00F612E7">
              <w:rPr>
                <w:rFonts w:ascii="Times New Roman" w:hAnsi="Times New Roman"/>
                <w:sz w:val="24"/>
                <w:szCs w:val="24"/>
                <w:lang w:val="en-US"/>
              </w:rPr>
              <w:tab/>
              <w:t>Body functions and structures</w:t>
            </w:r>
          </w:p>
          <w:p w14:paraId="40168F0B" w14:textId="49E2AE22"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lastRenderedPageBreak/>
              <w:t>4.1.2</w:t>
            </w:r>
            <w:r w:rsidRPr="00F612E7">
              <w:rPr>
                <w:rFonts w:ascii="Times New Roman" w:hAnsi="Times New Roman"/>
                <w:sz w:val="24"/>
                <w:szCs w:val="24"/>
                <w:lang w:val="en-US"/>
              </w:rPr>
              <w:tab/>
              <w:t>Activities and participation</w:t>
            </w:r>
          </w:p>
          <w:p w14:paraId="3C7A81F9" w14:textId="183F281E"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4.2</w:t>
            </w:r>
            <w:r w:rsidRPr="00F612E7">
              <w:rPr>
                <w:rFonts w:ascii="Times New Roman" w:hAnsi="Times New Roman"/>
                <w:sz w:val="24"/>
                <w:szCs w:val="24"/>
                <w:lang w:val="en-US"/>
              </w:rPr>
              <w:tab/>
              <w:t>Contextual factors</w:t>
            </w:r>
          </w:p>
          <w:p w14:paraId="42D8F34A" w14:textId="49F2D19A"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4.2.1</w:t>
            </w:r>
            <w:r w:rsidRPr="00F612E7">
              <w:rPr>
                <w:rFonts w:ascii="Times New Roman" w:hAnsi="Times New Roman"/>
                <w:sz w:val="24"/>
                <w:szCs w:val="24"/>
                <w:lang w:val="en-US"/>
              </w:rPr>
              <w:tab/>
              <w:t>Environmental factors</w:t>
            </w:r>
          </w:p>
          <w:p w14:paraId="17FA42D0" w14:textId="035FDE76"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4.2.2</w:t>
            </w:r>
            <w:r w:rsidRPr="00F612E7">
              <w:rPr>
                <w:rFonts w:ascii="Times New Roman" w:hAnsi="Times New Roman"/>
                <w:sz w:val="24"/>
                <w:szCs w:val="24"/>
                <w:lang w:val="en-US"/>
              </w:rPr>
              <w:tab/>
              <w:t>Personal factors</w:t>
            </w:r>
          </w:p>
          <w:p w14:paraId="76E1F2BC" w14:textId="0FE5FC5C"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4.3</w:t>
            </w:r>
            <w:r w:rsidRPr="00F612E7">
              <w:rPr>
                <w:rFonts w:ascii="Times New Roman" w:hAnsi="Times New Roman"/>
                <w:sz w:val="24"/>
                <w:szCs w:val="24"/>
                <w:lang w:val="en-US"/>
              </w:rPr>
              <w:tab/>
              <w:t>Qualifiers &amp; Subdivisions</w:t>
            </w:r>
          </w:p>
          <w:p w14:paraId="552A19F2" w14:textId="050EFE56"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4.4</w:t>
            </w:r>
            <w:r w:rsidRPr="00F612E7">
              <w:rPr>
                <w:rFonts w:ascii="Times New Roman" w:hAnsi="Times New Roman"/>
                <w:sz w:val="24"/>
                <w:szCs w:val="24"/>
                <w:lang w:val="en-US"/>
              </w:rPr>
              <w:tab/>
              <w:t>Summary</w:t>
            </w:r>
          </w:p>
          <w:p w14:paraId="4B32384C" w14:textId="2B3FE377"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5</w:t>
            </w:r>
            <w:r w:rsidRPr="00F612E7">
              <w:rPr>
                <w:rFonts w:ascii="Times New Roman" w:hAnsi="Times New Roman"/>
                <w:sz w:val="24"/>
                <w:szCs w:val="24"/>
                <w:lang w:val="en-US"/>
              </w:rPr>
              <w:tab/>
              <w:t>How to use the ICF browser</w:t>
            </w:r>
          </w:p>
          <w:p w14:paraId="60A69E37" w14:textId="4D0604E0"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6</w:t>
            </w:r>
            <w:r w:rsidRPr="00F612E7">
              <w:rPr>
                <w:rFonts w:ascii="Times New Roman" w:hAnsi="Times New Roman"/>
                <w:sz w:val="24"/>
                <w:szCs w:val="24"/>
                <w:lang w:val="en-US"/>
              </w:rPr>
              <w:tab/>
              <w:t>Practical example</w:t>
            </w:r>
          </w:p>
          <w:p w14:paraId="73107F51" w14:textId="7AF5EB80"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7</w:t>
            </w:r>
            <w:r w:rsidRPr="00F612E7">
              <w:rPr>
                <w:rFonts w:ascii="Times New Roman" w:hAnsi="Times New Roman"/>
                <w:sz w:val="24"/>
                <w:szCs w:val="24"/>
                <w:lang w:val="en-US"/>
              </w:rPr>
              <w:tab/>
              <w:t>Assessments &amp; Tools</w:t>
            </w:r>
          </w:p>
          <w:p w14:paraId="5AF13060" w14:textId="47587D71"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7.1</w:t>
            </w:r>
            <w:r w:rsidRPr="00F612E7">
              <w:rPr>
                <w:rFonts w:ascii="Times New Roman" w:hAnsi="Times New Roman"/>
                <w:sz w:val="24"/>
                <w:szCs w:val="24"/>
                <w:lang w:val="en-US"/>
              </w:rPr>
              <w:tab/>
              <w:t>WHO Disability Assessment schedule</w:t>
            </w:r>
          </w:p>
          <w:p w14:paraId="71D9A6B8" w14:textId="28D14047"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7.2</w:t>
            </w:r>
            <w:r w:rsidRPr="00F612E7">
              <w:rPr>
                <w:rFonts w:ascii="Times New Roman" w:hAnsi="Times New Roman"/>
                <w:sz w:val="24"/>
                <w:szCs w:val="24"/>
                <w:lang w:val="en-US"/>
              </w:rPr>
              <w:tab/>
              <w:t>Activity Inventory</w:t>
            </w:r>
          </w:p>
          <w:p w14:paraId="45DDC480" w14:textId="7E9BB0AA"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7.3</w:t>
            </w:r>
            <w:r w:rsidRPr="00F612E7">
              <w:rPr>
                <w:rFonts w:ascii="Times New Roman" w:hAnsi="Times New Roman"/>
                <w:sz w:val="24"/>
                <w:szCs w:val="24"/>
                <w:lang w:val="en-US"/>
              </w:rPr>
              <w:tab/>
              <w:t>ICF Checklist</w:t>
            </w:r>
          </w:p>
          <w:p w14:paraId="67C82C74" w14:textId="35D577E6" w:rsidR="00411C98" w:rsidRPr="00F612E7" w:rsidRDefault="00411C98" w:rsidP="00411C98">
            <w:pPr>
              <w:spacing w:line="240" w:lineRule="auto"/>
              <w:rPr>
                <w:rFonts w:ascii="Times New Roman" w:hAnsi="Times New Roman"/>
                <w:sz w:val="24"/>
                <w:szCs w:val="24"/>
                <w:lang w:val="en-US"/>
              </w:rPr>
            </w:pPr>
            <w:r w:rsidRPr="00F612E7">
              <w:rPr>
                <w:rFonts w:ascii="Times New Roman" w:hAnsi="Times New Roman"/>
                <w:sz w:val="24"/>
                <w:szCs w:val="24"/>
                <w:lang w:val="en-US"/>
              </w:rPr>
              <w:t>7.4</w:t>
            </w:r>
            <w:r w:rsidRPr="00F612E7">
              <w:rPr>
                <w:rFonts w:ascii="Times New Roman" w:hAnsi="Times New Roman"/>
                <w:sz w:val="24"/>
                <w:szCs w:val="24"/>
                <w:lang w:val="en-US"/>
              </w:rPr>
              <w:tab/>
              <w:t>Evaluation display</w:t>
            </w:r>
          </w:p>
          <w:p w14:paraId="65F193F4" w14:textId="028223B9" w:rsidR="009B6CAD" w:rsidRPr="00F612E7" w:rsidRDefault="00411C98" w:rsidP="008772E4">
            <w:pPr>
              <w:spacing w:line="240" w:lineRule="auto"/>
              <w:rPr>
                <w:rFonts w:ascii="Times New Roman" w:hAnsi="Times New Roman"/>
                <w:sz w:val="24"/>
                <w:szCs w:val="24"/>
                <w:lang w:val="en-US"/>
              </w:rPr>
            </w:pPr>
            <w:r w:rsidRPr="00F612E7">
              <w:rPr>
                <w:rFonts w:ascii="Times New Roman" w:hAnsi="Times New Roman"/>
                <w:sz w:val="24"/>
                <w:szCs w:val="24"/>
                <w:lang w:val="en-US"/>
              </w:rPr>
              <w:t>8</w:t>
            </w:r>
            <w:r w:rsidRPr="00F612E7">
              <w:rPr>
                <w:rFonts w:ascii="Times New Roman" w:hAnsi="Times New Roman"/>
                <w:sz w:val="24"/>
                <w:szCs w:val="24"/>
                <w:lang w:val="en-US"/>
              </w:rPr>
              <w:tab/>
              <w:t>Linking ICF to other occupational therapy models</w:t>
            </w:r>
          </w:p>
        </w:tc>
      </w:tr>
      <w:tr w:rsidR="009B6CAD" w:rsidRPr="00F612E7" w14:paraId="6EB7F285" w14:textId="77777777" w:rsidTr="00C70258">
        <w:tc>
          <w:tcPr>
            <w:tcW w:w="10456" w:type="dxa"/>
            <w:shd w:val="clear" w:color="auto" w:fill="auto"/>
          </w:tcPr>
          <w:p w14:paraId="67381CDB" w14:textId="77777777" w:rsidR="009B6CAD" w:rsidRPr="00F612E7" w:rsidRDefault="009B6CAD" w:rsidP="00C70258">
            <w:pPr>
              <w:shd w:val="clear" w:color="auto" w:fill="FAFDFE"/>
              <w:spacing w:after="0" w:line="240" w:lineRule="auto"/>
              <w:outlineLvl w:val="1"/>
              <w:rPr>
                <w:rFonts w:ascii="Times New Roman" w:hAnsi="Times New Roman"/>
                <w:sz w:val="24"/>
                <w:szCs w:val="24"/>
              </w:rPr>
            </w:pPr>
            <w:r w:rsidRPr="00F612E7">
              <w:rPr>
                <w:rFonts w:ascii="Times New Roman" w:eastAsia="Times New Roman" w:hAnsi="Times New Roman"/>
                <w:b/>
                <w:bCs/>
                <w:color w:val="000000"/>
                <w:sz w:val="24"/>
                <w:szCs w:val="24"/>
                <w:lang w:eastAsia="nl-BE"/>
              </w:rPr>
              <w:lastRenderedPageBreak/>
              <w:t xml:space="preserve">Study material  </w:t>
            </w:r>
            <w:r w:rsidRPr="00F612E7">
              <w:rPr>
                <w:rFonts w:ascii="Times New Roman" w:eastAsia="Times New Roman" w:hAnsi="Times New Roman"/>
                <w:color w:val="000000"/>
                <w:sz w:val="24"/>
                <w:szCs w:val="24"/>
                <w:lang w:eastAsia="nl-BE"/>
              </w:rPr>
              <w:t>Book – Syllabus – Textbook – Notes - Online material – Other (+specify)</w:t>
            </w:r>
          </w:p>
        </w:tc>
      </w:tr>
      <w:tr w:rsidR="009B6CAD" w:rsidRPr="00F612E7" w14:paraId="76382288" w14:textId="77777777" w:rsidTr="00C70258">
        <w:tc>
          <w:tcPr>
            <w:tcW w:w="10456" w:type="dxa"/>
            <w:shd w:val="clear" w:color="auto" w:fill="auto"/>
          </w:tcPr>
          <w:p w14:paraId="4CBD5141" w14:textId="46142830" w:rsidR="000B1CF2" w:rsidRPr="00F612E7" w:rsidRDefault="000B1CF2" w:rsidP="004C5E0B">
            <w:pPr>
              <w:pStyle w:val="a3"/>
              <w:numPr>
                <w:ilvl w:val="0"/>
                <w:numId w:val="6"/>
              </w:numPr>
              <w:spacing w:before="240" w:after="240"/>
              <w:rPr>
                <w:rFonts w:ascii="Times New Roman" w:hAnsi="Times New Roman"/>
                <w:sz w:val="24"/>
                <w:szCs w:val="24"/>
                <w:lang w:val="en-GB"/>
              </w:rPr>
            </w:pPr>
            <w:r w:rsidRPr="00F612E7">
              <w:rPr>
                <w:rFonts w:ascii="Times New Roman" w:hAnsi="Times New Roman"/>
                <w:sz w:val="24"/>
                <w:szCs w:val="24"/>
                <w:lang w:val="en-GB"/>
              </w:rPr>
              <w:t xml:space="preserve">Australian Institute of Health &amp; Welfare (august 2002). </w:t>
            </w:r>
            <w:r w:rsidRPr="00F612E7">
              <w:rPr>
                <w:rFonts w:ascii="Times New Roman" w:hAnsi="Times New Roman"/>
                <w:i/>
                <w:sz w:val="24"/>
                <w:szCs w:val="24"/>
                <w:lang w:val="en-GB"/>
              </w:rPr>
              <w:t>History of the international classification of functioning, disability and health (ICF)</w:t>
            </w:r>
            <w:r w:rsidRPr="00F612E7">
              <w:rPr>
                <w:rFonts w:ascii="Times New Roman" w:hAnsi="Times New Roman"/>
                <w:sz w:val="24"/>
                <w:szCs w:val="24"/>
                <w:lang w:val="en-GB"/>
              </w:rPr>
              <w:t>. Disability Data briefing number 21.</w:t>
            </w:r>
          </w:p>
          <w:p w14:paraId="15E31A42" w14:textId="49FAD1FC" w:rsidR="000B1CF2" w:rsidRPr="00F612E7" w:rsidRDefault="000B1CF2" w:rsidP="004C5E0B">
            <w:pPr>
              <w:pStyle w:val="a5"/>
              <w:numPr>
                <w:ilvl w:val="0"/>
                <w:numId w:val="6"/>
              </w:numPr>
              <w:rPr>
                <w:rFonts w:ascii="Times New Roman" w:hAnsi="Times New Roman"/>
                <w:noProof/>
                <w:sz w:val="24"/>
                <w:szCs w:val="24"/>
                <w:lang w:val="en-GB"/>
              </w:rPr>
            </w:pPr>
            <w:r w:rsidRPr="00F612E7">
              <w:rPr>
                <w:rFonts w:ascii="Times New Roman" w:hAnsi="Times New Roman"/>
                <w:sz w:val="24"/>
                <w:szCs w:val="24"/>
                <w:lang w:val="en-GB"/>
              </w:rPr>
              <w:fldChar w:fldCharType="begin"/>
            </w:r>
            <w:r w:rsidRPr="00F612E7">
              <w:rPr>
                <w:rFonts w:ascii="Times New Roman" w:hAnsi="Times New Roman"/>
                <w:sz w:val="24"/>
                <w:szCs w:val="24"/>
                <w:lang w:val="en-GB"/>
              </w:rPr>
              <w:instrText xml:space="preserve"> BIBLIOGRAPHY  \l 2067 </w:instrText>
            </w:r>
            <w:r w:rsidRPr="00F612E7">
              <w:rPr>
                <w:rFonts w:ascii="Times New Roman" w:hAnsi="Times New Roman"/>
                <w:sz w:val="24"/>
                <w:szCs w:val="24"/>
                <w:lang w:val="en-GB"/>
              </w:rPr>
              <w:fldChar w:fldCharType="separate"/>
            </w:r>
            <w:r w:rsidRPr="00F612E7">
              <w:rPr>
                <w:rFonts w:ascii="Times New Roman" w:hAnsi="Times New Roman"/>
                <w:noProof/>
                <w:sz w:val="24"/>
                <w:szCs w:val="24"/>
                <w:lang w:val="en-GB"/>
              </w:rPr>
              <w:t xml:space="preserve">Duncan, E. (2011). </w:t>
            </w:r>
            <w:r w:rsidRPr="00F612E7">
              <w:rPr>
                <w:rFonts w:ascii="Times New Roman" w:hAnsi="Times New Roman"/>
                <w:i/>
                <w:iCs/>
                <w:noProof/>
                <w:sz w:val="24"/>
                <w:szCs w:val="24"/>
                <w:lang w:val="en-GB"/>
              </w:rPr>
              <w:t>Foundations for Practice in Occupational Therapy.</w:t>
            </w:r>
            <w:r w:rsidRPr="00F612E7">
              <w:rPr>
                <w:rFonts w:ascii="Times New Roman" w:hAnsi="Times New Roman"/>
                <w:noProof/>
                <w:sz w:val="24"/>
                <w:szCs w:val="24"/>
                <w:lang w:val="en-GB"/>
              </w:rPr>
              <w:t xml:space="preserve"> Elsevier Health Sciences.</w:t>
            </w:r>
          </w:p>
          <w:p w14:paraId="4473222E" w14:textId="06A7CAC8" w:rsidR="000B1CF2" w:rsidRPr="00F612E7" w:rsidRDefault="000B1CF2" w:rsidP="004C5E0B">
            <w:pPr>
              <w:pStyle w:val="a3"/>
              <w:numPr>
                <w:ilvl w:val="0"/>
                <w:numId w:val="6"/>
              </w:numPr>
              <w:rPr>
                <w:rFonts w:ascii="Times New Roman" w:hAnsi="Times New Roman"/>
                <w:sz w:val="24"/>
                <w:szCs w:val="24"/>
                <w:lang w:val="en-GB"/>
              </w:rPr>
            </w:pPr>
            <w:r w:rsidRPr="00F612E7">
              <w:rPr>
                <w:sz w:val="24"/>
                <w:szCs w:val="24"/>
                <w:lang w:val="en-GB"/>
              </w:rPr>
              <w:fldChar w:fldCharType="end"/>
            </w:r>
            <w:r w:rsidRPr="00F612E7">
              <w:rPr>
                <w:rFonts w:ascii="Times New Roman" w:hAnsi="Times New Roman"/>
                <w:noProof/>
                <w:sz w:val="24"/>
                <w:szCs w:val="24"/>
                <w:lang w:val="en-GB"/>
              </w:rPr>
              <w:t xml:space="preserve">Fox, M. H., Krahn, G. L., Sinclair, L. B., &amp; Cahill, A. (2015). Using the international classification of functioning, disability and health to expand understanding of paralysis in the United States through improved surveillance. </w:t>
            </w:r>
            <w:r w:rsidRPr="00F612E7">
              <w:rPr>
                <w:rFonts w:ascii="Times New Roman" w:hAnsi="Times New Roman"/>
                <w:i/>
                <w:iCs/>
                <w:noProof/>
                <w:sz w:val="24"/>
                <w:szCs w:val="24"/>
                <w:lang w:val="en-GB"/>
              </w:rPr>
              <w:t>Disability and Health Journal</w:t>
            </w:r>
            <w:r w:rsidRPr="00F612E7">
              <w:rPr>
                <w:rFonts w:ascii="Times New Roman" w:hAnsi="Times New Roman"/>
                <w:noProof/>
                <w:sz w:val="24"/>
                <w:szCs w:val="24"/>
                <w:lang w:val="en-GB"/>
              </w:rPr>
              <w:t xml:space="preserve">, </w:t>
            </w:r>
            <w:r w:rsidRPr="00F612E7">
              <w:rPr>
                <w:rFonts w:ascii="Times New Roman" w:hAnsi="Times New Roman"/>
                <w:i/>
                <w:iCs/>
                <w:noProof/>
                <w:sz w:val="24"/>
                <w:szCs w:val="24"/>
                <w:lang w:val="en-GB"/>
              </w:rPr>
              <w:t>8</w:t>
            </w:r>
            <w:r w:rsidRPr="00F612E7">
              <w:rPr>
                <w:rFonts w:ascii="Times New Roman" w:hAnsi="Times New Roman"/>
                <w:noProof/>
                <w:sz w:val="24"/>
                <w:szCs w:val="24"/>
                <w:lang w:val="en-GB"/>
              </w:rPr>
              <w:t xml:space="preserve">(3), 457–463. </w:t>
            </w:r>
            <w:hyperlink r:id="rId6" w:history="1">
              <w:r w:rsidRPr="00F612E7">
                <w:rPr>
                  <w:rStyle w:val="a4"/>
                  <w:rFonts w:ascii="Times New Roman" w:hAnsi="Times New Roman"/>
                  <w:noProof/>
                  <w:sz w:val="24"/>
                  <w:szCs w:val="24"/>
                  <w:lang w:val="en-GB"/>
                </w:rPr>
                <w:t>https://doi.org/10.1016/j.dhjo.2015.03.002</w:t>
              </w:r>
            </w:hyperlink>
          </w:p>
          <w:p w14:paraId="0FF30E23" w14:textId="2414DBE8" w:rsidR="000B1CF2" w:rsidRPr="00F612E7" w:rsidRDefault="000B1CF2" w:rsidP="004C5E0B">
            <w:pPr>
              <w:pStyle w:val="a3"/>
              <w:numPr>
                <w:ilvl w:val="0"/>
                <w:numId w:val="6"/>
              </w:numPr>
              <w:rPr>
                <w:rFonts w:ascii="Times New Roman" w:hAnsi="Times New Roman"/>
                <w:sz w:val="24"/>
                <w:szCs w:val="24"/>
                <w:lang w:val="en-GB"/>
              </w:rPr>
            </w:pPr>
            <w:r w:rsidRPr="00F612E7">
              <w:rPr>
                <w:rFonts w:ascii="Times New Roman" w:hAnsi="Times New Roman"/>
                <w:sz w:val="24"/>
                <w:szCs w:val="24"/>
                <w:lang w:val="en-GB"/>
              </w:rPr>
              <w:t xml:space="preserve">Frankel, RM., Quill, </w:t>
            </w:r>
            <w:proofErr w:type="gramStart"/>
            <w:r w:rsidRPr="00F612E7">
              <w:rPr>
                <w:rFonts w:ascii="Times New Roman" w:hAnsi="Times New Roman"/>
                <w:sz w:val="24"/>
                <w:szCs w:val="24"/>
                <w:lang w:val="en-GB"/>
              </w:rPr>
              <w:t>TE.,</w:t>
            </w:r>
            <w:proofErr w:type="gramEnd"/>
            <w:r w:rsidRPr="00F612E7">
              <w:rPr>
                <w:rFonts w:ascii="Times New Roman" w:hAnsi="Times New Roman"/>
                <w:sz w:val="24"/>
                <w:szCs w:val="24"/>
                <w:lang w:val="en-GB"/>
              </w:rPr>
              <w:t xml:space="preserve"> McDaniel, SH. (2003). </w:t>
            </w:r>
            <w:r w:rsidRPr="00F612E7">
              <w:rPr>
                <w:rFonts w:ascii="Times New Roman" w:hAnsi="Times New Roman"/>
                <w:i/>
                <w:sz w:val="24"/>
                <w:szCs w:val="24"/>
                <w:lang w:val="en-GB"/>
              </w:rPr>
              <w:t>The biopsychosocial approach: past, present, future</w:t>
            </w:r>
            <w:r w:rsidRPr="00F612E7">
              <w:rPr>
                <w:rFonts w:ascii="Times New Roman" w:hAnsi="Times New Roman"/>
                <w:sz w:val="24"/>
                <w:szCs w:val="24"/>
                <w:lang w:val="en-GB"/>
              </w:rPr>
              <w:t>. University of Rochester Press. New York: Rochester</w:t>
            </w:r>
          </w:p>
          <w:p w14:paraId="7A721CDE" w14:textId="66C0C560" w:rsidR="000B1CF2" w:rsidRPr="00F612E7" w:rsidRDefault="000B1CF2" w:rsidP="004C5E0B">
            <w:pPr>
              <w:pStyle w:val="a3"/>
              <w:numPr>
                <w:ilvl w:val="0"/>
                <w:numId w:val="6"/>
              </w:numPr>
              <w:rPr>
                <w:rFonts w:ascii="Times New Roman" w:hAnsi="Times New Roman"/>
                <w:sz w:val="24"/>
                <w:szCs w:val="24"/>
                <w:lang w:val="en-GB"/>
              </w:rPr>
            </w:pPr>
            <w:r w:rsidRPr="00F612E7">
              <w:rPr>
                <w:rFonts w:ascii="Times New Roman" w:hAnsi="Times New Roman"/>
                <w:sz w:val="24"/>
                <w:szCs w:val="24"/>
                <w:lang w:val="en-GB"/>
              </w:rPr>
              <w:t xml:space="preserve">Haglund, L., </w:t>
            </w:r>
            <w:proofErr w:type="spellStart"/>
            <w:r w:rsidRPr="00F612E7">
              <w:rPr>
                <w:rFonts w:ascii="Times New Roman" w:hAnsi="Times New Roman"/>
                <w:sz w:val="24"/>
                <w:szCs w:val="24"/>
                <w:lang w:val="en-GB"/>
              </w:rPr>
              <w:t>Henriksson</w:t>
            </w:r>
            <w:proofErr w:type="spellEnd"/>
            <w:r w:rsidRPr="00F612E7">
              <w:rPr>
                <w:rFonts w:ascii="Times New Roman" w:hAnsi="Times New Roman"/>
                <w:sz w:val="24"/>
                <w:szCs w:val="24"/>
                <w:lang w:val="en-GB"/>
              </w:rPr>
              <w:t xml:space="preserve">, C. (2003) Concepts in occupational therapy in relation to the ICF. </w:t>
            </w:r>
            <w:proofErr w:type="spellStart"/>
            <w:r w:rsidRPr="00F612E7">
              <w:rPr>
                <w:rFonts w:ascii="Times New Roman" w:hAnsi="Times New Roman"/>
                <w:i/>
                <w:sz w:val="24"/>
                <w:szCs w:val="24"/>
                <w:lang w:val="en-GB"/>
              </w:rPr>
              <w:t>Occuational</w:t>
            </w:r>
            <w:proofErr w:type="spellEnd"/>
            <w:r w:rsidRPr="00F612E7">
              <w:rPr>
                <w:rFonts w:ascii="Times New Roman" w:hAnsi="Times New Roman"/>
                <w:i/>
                <w:sz w:val="24"/>
                <w:szCs w:val="24"/>
                <w:lang w:val="en-GB"/>
              </w:rPr>
              <w:t xml:space="preserve"> Therapy International</w:t>
            </w:r>
            <w:r w:rsidRPr="00F612E7">
              <w:rPr>
                <w:rFonts w:ascii="Times New Roman" w:hAnsi="Times New Roman"/>
                <w:sz w:val="24"/>
                <w:szCs w:val="24"/>
                <w:lang w:val="en-GB"/>
              </w:rPr>
              <w:t>, 10 (4), 253-268.</w:t>
            </w:r>
          </w:p>
          <w:p w14:paraId="06CA6DC8" w14:textId="48FC0064" w:rsidR="000B1CF2" w:rsidRPr="00F612E7" w:rsidRDefault="000B1CF2" w:rsidP="004C5E0B">
            <w:pPr>
              <w:pStyle w:val="a3"/>
              <w:numPr>
                <w:ilvl w:val="0"/>
                <w:numId w:val="6"/>
              </w:numPr>
              <w:rPr>
                <w:rFonts w:ascii="Times New Roman" w:hAnsi="Times New Roman"/>
                <w:sz w:val="24"/>
                <w:szCs w:val="24"/>
                <w:lang w:val="en-GB"/>
              </w:rPr>
            </w:pPr>
            <w:r w:rsidRPr="00F612E7">
              <w:rPr>
                <w:rFonts w:ascii="Times New Roman" w:hAnsi="Times New Roman"/>
                <w:sz w:val="24"/>
                <w:szCs w:val="24"/>
                <w:lang w:val="en-GB"/>
              </w:rPr>
              <w:t xml:space="preserve">ICF Branch (2017). </w:t>
            </w:r>
            <w:r w:rsidRPr="00F612E7">
              <w:rPr>
                <w:rFonts w:ascii="Times New Roman" w:hAnsi="Times New Roman"/>
                <w:i/>
                <w:sz w:val="24"/>
                <w:szCs w:val="24"/>
                <w:lang w:val="en-GB"/>
              </w:rPr>
              <w:t>ICF Core sets</w:t>
            </w:r>
            <w:r w:rsidRPr="00F612E7">
              <w:rPr>
                <w:rFonts w:ascii="Times New Roman" w:hAnsi="Times New Roman"/>
                <w:sz w:val="24"/>
                <w:szCs w:val="24"/>
                <w:lang w:val="en-GB"/>
              </w:rPr>
              <w:t xml:space="preserve">.  </w:t>
            </w:r>
            <w:hyperlink r:id="rId7" w:history="1">
              <w:r w:rsidRPr="00F612E7">
                <w:rPr>
                  <w:rStyle w:val="a4"/>
                  <w:rFonts w:ascii="Times New Roman" w:hAnsi="Times New Roman"/>
                  <w:sz w:val="24"/>
                  <w:szCs w:val="24"/>
                  <w:lang w:val="en-GB"/>
                </w:rPr>
                <w:t>https://www.icf-research-branch.org/icf-core-sets</w:t>
              </w:r>
            </w:hyperlink>
          </w:p>
          <w:p w14:paraId="1EE25252" w14:textId="77DF34DD" w:rsidR="000B1CF2" w:rsidRPr="00F612E7" w:rsidRDefault="000B1CF2" w:rsidP="004C5E0B">
            <w:pPr>
              <w:pStyle w:val="a3"/>
              <w:numPr>
                <w:ilvl w:val="0"/>
                <w:numId w:val="6"/>
              </w:numPr>
              <w:rPr>
                <w:rFonts w:ascii="Times New Roman" w:hAnsi="Times New Roman"/>
                <w:sz w:val="24"/>
                <w:szCs w:val="24"/>
              </w:rPr>
            </w:pPr>
            <w:r w:rsidRPr="00F612E7">
              <w:rPr>
                <w:rFonts w:ascii="Times New Roman" w:hAnsi="Times New Roman"/>
                <w:color w:val="333333"/>
                <w:sz w:val="24"/>
                <w:szCs w:val="24"/>
                <w:shd w:val="clear" w:color="auto" w:fill="FFFFFF"/>
                <w:lang w:val="en-GB"/>
              </w:rPr>
              <w:t xml:space="preserve">ICF Research Branch (2018). </w:t>
            </w:r>
            <w:r w:rsidRPr="00F612E7">
              <w:rPr>
                <w:rFonts w:ascii="Times New Roman" w:hAnsi="Times New Roman"/>
                <w:i/>
                <w:color w:val="333333"/>
                <w:sz w:val="24"/>
                <w:szCs w:val="24"/>
                <w:shd w:val="clear" w:color="auto" w:fill="FFFFFF"/>
                <w:lang w:val="en-GB"/>
              </w:rPr>
              <w:t>ICF evaluation display</w:t>
            </w:r>
            <w:r w:rsidRPr="00F612E7">
              <w:rPr>
                <w:rFonts w:ascii="Times New Roman" w:hAnsi="Times New Roman"/>
                <w:color w:val="333333"/>
                <w:sz w:val="24"/>
                <w:szCs w:val="24"/>
                <w:shd w:val="clear" w:color="auto" w:fill="FFFFFF"/>
                <w:lang w:val="en-GB"/>
              </w:rPr>
              <w:t xml:space="preserve">. </w:t>
            </w:r>
            <w:hyperlink r:id="rId8" w:history="1">
              <w:r w:rsidRPr="00F612E7">
                <w:rPr>
                  <w:rStyle w:val="a4"/>
                  <w:rFonts w:ascii="Times New Roman" w:hAnsi="Times New Roman"/>
                  <w:sz w:val="24"/>
                  <w:szCs w:val="24"/>
                </w:rPr>
                <w:t>https://www.icf-casestudies.org/introduction/introduction-to-icf-based-documentation-tools-and-rehab-cycle-2/the-icf-evaluation-display</w:t>
              </w:r>
            </w:hyperlink>
          </w:p>
          <w:p w14:paraId="6B7CE442" w14:textId="3B698935" w:rsidR="000B1CF2" w:rsidRPr="00F612E7" w:rsidRDefault="000B1CF2" w:rsidP="004C5E0B">
            <w:pPr>
              <w:pStyle w:val="a3"/>
              <w:numPr>
                <w:ilvl w:val="0"/>
                <w:numId w:val="6"/>
              </w:numPr>
              <w:rPr>
                <w:rFonts w:ascii="Times New Roman" w:hAnsi="Times New Roman"/>
                <w:sz w:val="24"/>
                <w:szCs w:val="24"/>
              </w:rPr>
            </w:pPr>
            <w:r w:rsidRPr="00F612E7">
              <w:rPr>
                <w:rFonts w:ascii="Times New Roman" w:hAnsi="Times New Roman"/>
                <w:sz w:val="24"/>
                <w:szCs w:val="24"/>
              </w:rPr>
              <w:t xml:space="preserve">Le Granse e.a. (2017) </w:t>
            </w:r>
            <w:r w:rsidRPr="00F612E7">
              <w:rPr>
                <w:rFonts w:ascii="Times New Roman" w:hAnsi="Times New Roman"/>
                <w:i/>
                <w:sz w:val="24"/>
                <w:szCs w:val="24"/>
              </w:rPr>
              <w:t>Grondslagen van de ergotherapie</w:t>
            </w:r>
            <w:r w:rsidRPr="00F612E7">
              <w:rPr>
                <w:rFonts w:ascii="Times New Roman" w:hAnsi="Times New Roman"/>
                <w:sz w:val="24"/>
                <w:szCs w:val="24"/>
              </w:rPr>
              <w:t>. Bohn Stafleu van Loghum: Houten</w:t>
            </w:r>
          </w:p>
          <w:p w14:paraId="314DBB54" w14:textId="54526450" w:rsidR="000B1CF2" w:rsidRPr="00F612E7" w:rsidRDefault="000B1CF2" w:rsidP="004C5E0B">
            <w:pPr>
              <w:pStyle w:val="a3"/>
              <w:numPr>
                <w:ilvl w:val="0"/>
                <w:numId w:val="6"/>
              </w:numPr>
              <w:rPr>
                <w:rFonts w:ascii="Times New Roman" w:hAnsi="Times New Roman"/>
                <w:sz w:val="24"/>
                <w:szCs w:val="24"/>
                <w:lang w:val="en-GB"/>
              </w:rPr>
            </w:pPr>
            <w:r w:rsidRPr="00F612E7">
              <w:rPr>
                <w:rFonts w:ascii="Times New Roman" w:hAnsi="Times New Roman"/>
                <w:sz w:val="24"/>
                <w:szCs w:val="24"/>
              </w:rPr>
              <w:t xml:space="preserve">Maritz et al. </w:t>
            </w:r>
            <w:r w:rsidRPr="00F612E7">
              <w:rPr>
                <w:rFonts w:ascii="Times New Roman" w:hAnsi="Times New Roman"/>
                <w:sz w:val="24"/>
                <w:szCs w:val="24"/>
                <w:lang w:val="en-GB"/>
              </w:rPr>
              <w:t xml:space="preserve">(2018). Linking occupational therapy models and assessments to the ICF to enable standardized documentation of functioning. </w:t>
            </w:r>
            <w:r w:rsidRPr="00F612E7">
              <w:rPr>
                <w:rFonts w:ascii="Times New Roman" w:hAnsi="Times New Roman"/>
                <w:i/>
                <w:sz w:val="24"/>
                <w:szCs w:val="24"/>
                <w:lang w:val="en-GB"/>
              </w:rPr>
              <w:t>Canadian Journal of Occupational Therapy</w:t>
            </w:r>
            <w:r w:rsidRPr="00F612E7">
              <w:rPr>
                <w:rFonts w:ascii="Times New Roman" w:hAnsi="Times New Roman"/>
                <w:sz w:val="24"/>
                <w:szCs w:val="24"/>
                <w:lang w:val="en-GB"/>
              </w:rPr>
              <w:t xml:space="preserve">, 85 (4), 330-341. </w:t>
            </w:r>
            <w:hyperlink r:id="rId9" w:history="1">
              <w:r w:rsidRPr="00F612E7">
                <w:rPr>
                  <w:rStyle w:val="a4"/>
                  <w:rFonts w:ascii="Times New Roman" w:hAnsi="Times New Roman"/>
                  <w:sz w:val="24"/>
                  <w:szCs w:val="24"/>
                  <w:lang w:val="en-GB"/>
                </w:rPr>
                <w:t>https://doi.org/10.1177/0008417418797146</w:t>
              </w:r>
            </w:hyperlink>
          </w:p>
          <w:p w14:paraId="0E184908" w14:textId="0516BCB7" w:rsidR="000B1CF2" w:rsidRPr="00F612E7" w:rsidRDefault="000B1CF2" w:rsidP="004C5E0B">
            <w:pPr>
              <w:pStyle w:val="a3"/>
              <w:numPr>
                <w:ilvl w:val="0"/>
                <w:numId w:val="6"/>
              </w:numPr>
              <w:rPr>
                <w:rFonts w:ascii="Times New Roman" w:hAnsi="Times New Roman"/>
                <w:sz w:val="24"/>
                <w:szCs w:val="24"/>
                <w:lang w:val="en-GB"/>
              </w:rPr>
            </w:pPr>
            <w:proofErr w:type="spellStart"/>
            <w:r w:rsidRPr="00F612E7">
              <w:rPr>
                <w:rFonts w:ascii="Times New Roman" w:hAnsi="Times New Roman"/>
                <w:sz w:val="24"/>
                <w:szCs w:val="24"/>
                <w:lang w:val="en-GB"/>
              </w:rPr>
              <w:t>Massof</w:t>
            </w:r>
            <w:proofErr w:type="spellEnd"/>
            <w:r w:rsidRPr="00F612E7">
              <w:rPr>
                <w:rFonts w:ascii="Times New Roman" w:hAnsi="Times New Roman"/>
                <w:sz w:val="24"/>
                <w:szCs w:val="24"/>
                <w:lang w:val="en-GB"/>
              </w:rPr>
              <w:t>, R., Ahmadian, L.</w:t>
            </w:r>
            <w:proofErr w:type="gramStart"/>
            <w:r w:rsidRPr="00F612E7">
              <w:rPr>
                <w:rFonts w:ascii="Times New Roman" w:hAnsi="Times New Roman"/>
                <w:sz w:val="24"/>
                <w:szCs w:val="24"/>
                <w:lang w:val="en-GB"/>
              </w:rPr>
              <w:t>,  Grover</w:t>
            </w:r>
            <w:proofErr w:type="gramEnd"/>
            <w:r w:rsidRPr="00F612E7">
              <w:rPr>
                <w:rFonts w:ascii="Times New Roman" w:hAnsi="Times New Roman"/>
                <w:sz w:val="24"/>
                <w:szCs w:val="24"/>
                <w:lang w:val="en-GB"/>
              </w:rPr>
              <w:t xml:space="preserve">, L.? </w:t>
            </w:r>
            <w:r w:rsidRPr="00F612E7">
              <w:rPr>
                <w:rFonts w:ascii="Times New Roman" w:hAnsi="Times New Roman"/>
                <w:sz w:val="24"/>
                <w:szCs w:val="24"/>
              </w:rPr>
              <w:t xml:space="preserve">Deremeik, J.T., Goldstein, J., Rainey, C., Epsten, C. (2007). </w:t>
            </w:r>
            <w:r w:rsidRPr="00F612E7">
              <w:rPr>
                <w:rFonts w:ascii="Times New Roman" w:hAnsi="Times New Roman"/>
                <w:sz w:val="24"/>
                <w:szCs w:val="24"/>
                <w:lang w:val="en-GB"/>
              </w:rPr>
              <w:t xml:space="preserve">The activity inventory: An adaptive visual function questionnaire. </w:t>
            </w:r>
            <w:proofErr w:type="spellStart"/>
            <w:r w:rsidRPr="00F612E7">
              <w:rPr>
                <w:rFonts w:ascii="Times New Roman" w:hAnsi="Times New Roman"/>
                <w:i/>
                <w:sz w:val="24"/>
                <w:szCs w:val="24"/>
                <w:lang w:val="en-GB"/>
              </w:rPr>
              <w:t>Optom</w:t>
            </w:r>
            <w:proofErr w:type="spellEnd"/>
            <w:r w:rsidRPr="00F612E7">
              <w:rPr>
                <w:rFonts w:ascii="Times New Roman" w:hAnsi="Times New Roman"/>
                <w:i/>
                <w:sz w:val="24"/>
                <w:szCs w:val="24"/>
                <w:lang w:val="en-GB"/>
              </w:rPr>
              <w:t xml:space="preserve"> Visual Science</w:t>
            </w:r>
            <w:r w:rsidRPr="00F612E7">
              <w:rPr>
                <w:rFonts w:ascii="Times New Roman" w:hAnsi="Times New Roman"/>
                <w:sz w:val="24"/>
                <w:szCs w:val="24"/>
                <w:lang w:val="en-GB"/>
              </w:rPr>
              <w:t>, 84 (8), 763-774.</w:t>
            </w:r>
          </w:p>
          <w:p w14:paraId="54B65E45" w14:textId="35CD7EED" w:rsidR="000B1CF2" w:rsidRPr="00F612E7" w:rsidRDefault="000B1CF2" w:rsidP="004C5E0B">
            <w:pPr>
              <w:pStyle w:val="a3"/>
              <w:numPr>
                <w:ilvl w:val="0"/>
                <w:numId w:val="6"/>
              </w:numPr>
              <w:rPr>
                <w:rFonts w:ascii="Times New Roman" w:hAnsi="Times New Roman"/>
                <w:sz w:val="24"/>
                <w:szCs w:val="24"/>
                <w:lang w:val="en-GB"/>
              </w:rPr>
            </w:pPr>
            <w:proofErr w:type="spellStart"/>
            <w:r w:rsidRPr="00F612E7">
              <w:rPr>
                <w:rFonts w:ascii="Times New Roman" w:hAnsi="Times New Roman"/>
                <w:sz w:val="24"/>
                <w:szCs w:val="24"/>
                <w:lang w:val="en-GB"/>
              </w:rPr>
              <w:t>Selb</w:t>
            </w:r>
            <w:proofErr w:type="spellEnd"/>
            <w:r w:rsidRPr="00F612E7">
              <w:rPr>
                <w:rFonts w:ascii="Times New Roman" w:hAnsi="Times New Roman"/>
                <w:sz w:val="24"/>
                <w:szCs w:val="24"/>
                <w:lang w:val="en-GB"/>
              </w:rPr>
              <w:t xml:space="preserve">, M., </w:t>
            </w:r>
            <w:proofErr w:type="spellStart"/>
            <w:r w:rsidRPr="00F612E7">
              <w:rPr>
                <w:rFonts w:ascii="Times New Roman" w:hAnsi="Times New Roman"/>
                <w:sz w:val="24"/>
                <w:szCs w:val="24"/>
                <w:lang w:val="en-GB"/>
              </w:rPr>
              <w:t>Escorpizo</w:t>
            </w:r>
            <w:proofErr w:type="spellEnd"/>
            <w:r w:rsidRPr="00F612E7">
              <w:rPr>
                <w:rFonts w:ascii="Times New Roman" w:hAnsi="Times New Roman"/>
                <w:sz w:val="24"/>
                <w:szCs w:val="24"/>
                <w:lang w:val="en-GB"/>
              </w:rPr>
              <w:t xml:space="preserve">, R., </w:t>
            </w:r>
            <w:proofErr w:type="spellStart"/>
            <w:r w:rsidRPr="00F612E7">
              <w:rPr>
                <w:rFonts w:ascii="Times New Roman" w:hAnsi="Times New Roman"/>
                <w:sz w:val="24"/>
                <w:szCs w:val="24"/>
                <w:lang w:val="en-GB"/>
              </w:rPr>
              <w:t>Kostanjesek</w:t>
            </w:r>
            <w:proofErr w:type="spellEnd"/>
            <w:r w:rsidRPr="00F612E7">
              <w:rPr>
                <w:rFonts w:ascii="Times New Roman" w:hAnsi="Times New Roman"/>
                <w:sz w:val="24"/>
                <w:szCs w:val="24"/>
                <w:lang w:val="en-GB"/>
              </w:rPr>
              <w:t xml:space="preserve">, N., Stucki, G., </w:t>
            </w:r>
            <w:proofErr w:type="spellStart"/>
            <w:r w:rsidRPr="00F612E7">
              <w:rPr>
                <w:rFonts w:ascii="Times New Roman" w:hAnsi="Times New Roman"/>
                <w:sz w:val="24"/>
                <w:szCs w:val="24"/>
                <w:lang w:val="en-GB"/>
              </w:rPr>
              <w:t>üstün</w:t>
            </w:r>
            <w:proofErr w:type="spellEnd"/>
            <w:r w:rsidRPr="00F612E7">
              <w:rPr>
                <w:rFonts w:ascii="Times New Roman" w:hAnsi="Times New Roman"/>
                <w:sz w:val="24"/>
                <w:szCs w:val="24"/>
                <w:lang w:val="en-GB"/>
              </w:rPr>
              <w:t xml:space="preserve">, B., </w:t>
            </w:r>
            <w:proofErr w:type="spellStart"/>
            <w:r w:rsidRPr="00F612E7">
              <w:rPr>
                <w:rFonts w:ascii="Times New Roman" w:hAnsi="Times New Roman"/>
                <w:sz w:val="24"/>
                <w:szCs w:val="24"/>
                <w:lang w:val="en-GB"/>
              </w:rPr>
              <w:t>Cieza</w:t>
            </w:r>
            <w:proofErr w:type="spellEnd"/>
            <w:r w:rsidRPr="00F612E7">
              <w:rPr>
                <w:rFonts w:ascii="Times New Roman" w:hAnsi="Times New Roman"/>
                <w:sz w:val="24"/>
                <w:szCs w:val="24"/>
                <w:lang w:val="en-GB"/>
              </w:rPr>
              <w:t xml:space="preserve">, A., (2015). A guide on how to develop an International classification of functioning, Disability and Health Core Set. </w:t>
            </w:r>
            <w:r w:rsidRPr="00F612E7">
              <w:rPr>
                <w:rFonts w:ascii="Times New Roman" w:hAnsi="Times New Roman"/>
                <w:i/>
                <w:sz w:val="24"/>
                <w:szCs w:val="24"/>
                <w:lang w:val="en-GB"/>
              </w:rPr>
              <w:t>European journal of physical and rehabilitation medicine</w:t>
            </w:r>
            <w:r w:rsidRPr="00F612E7">
              <w:rPr>
                <w:rFonts w:ascii="Times New Roman" w:hAnsi="Times New Roman"/>
                <w:sz w:val="24"/>
                <w:szCs w:val="24"/>
                <w:lang w:val="en-GB"/>
              </w:rPr>
              <w:t>, 51, 105-117</w:t>
            </w:r>
          </w:p>
          <w:p w14:paraId="734B56E7" w14:textId="039F6AEC" w:rsidR="000B1CF2" w:rsidRPr="00F612E7" w:rsidRDefault="000B1CF2" w:rsidP="004C5E0B">
            <w:pPr>
              <w:pStyle w:val="a3"/>
              <w:numPr>
                <w:ilvl w:val="0"/>
                <w:numId w:val="6"/>
              </w:numPr>
              <w:rPr>
                <w:rFonts w:ascii="Times New Roman" w:hAnsi="Times New Roman"/>
                <w:sz w:val="24"/>
                <w:szCs w:val="24"/>
                <w:lang w:val="en-GB"/>
              </w:rPr>
            </w:pPr>
            <w:proofErr w:type="spellStart"/>
            <w:r w:rsidRPr="00F612E7">
              <w:rPr>
                <w:rFonts w:ascii="Times New Roman" w:hAnsi="Times New Roman"/>
                <w:sz w:val="24"/>
                <w:szCs w:val="24"/>
                <w:lang w:val="en-GB"/>
              </w:rPr>
              <w:t>Thuriaux</w:t>
            </w:r>
            <w:proofErr w:type="spellEnd"/>
            <w:r w:rsidRPr="00F612E7">
              <w:rPr>
                <w:rFonts w:ascii="Times New Roman" w:hAnsi="Times New Roman"/>
                <w:sz w:val="24"/>
                <w:szCs w:val="24"/>
                <w:lang w:val="en-GB"/>
              </w:rPr>
              <w:t xml:space="preserve">, M.C. (1995). The ICIDH: evolution, status and prospects. </w:t>
            </w:r>
            <w:r w:rsidRPr="00F612E7">
              <w:rPr>
                <w:rFonts w:ascii="Times New Roman" w:hAnsi="Times New Roman"/>
                <w:i/>
                <w:sz w:val="24"/>
                <w:szCs w:val="24"/>
                <w:lang w:val="en-GB"/>
              </w:rPr>
              <w:t>Disability and rehabilitation</w:t>
            </w:r>
            <w:r w:rsidRPr="00F612E7">
              <w:rPr>
                <w:rFonts w:ascii="Times New Roman" w:hAnsi="Times New Roman"/>
                <w:sz w:val="24"/>
                <w:szCs w:val="24"/>
                <w:lang w:val="en-GB"/>
              </w:rPr>
              <w:t>, 17 (3), 112-118</w:t>
            </w:r>
          </w:p>
          <w:p w14:paraId="2C51D3F4" w14:textId="52885F01" w:rsidR="000B1CF2" w:rsidRPr="00F612E7" w:rsidRDefault="000B1CF2" w:rsidP="004C5E0B">
            <w:pPr>
              <w:pStyle w:val="a3"/>
              <w:numPr>
                <w:ilvl w:val="0"/>
                <w:numId w:val="6"/>
              </w:numPr>
              <w:rPr>
                <w:rFonts w:ascii="Times New Roman" w:hAnsi="Times New Roman"/>
                <w:sz w:val="24"/>
                <w:szCs w:val="24"/>
                <w:lang w:val="en-GB"/>
              </w:rPr>
            </w:pPr>
            <w:proofErr w:type="spellStart"/>
            <w:r w:rsidRPr="00F612E7">
              <w:rPr>
                <w:rFonts w:ascii="Times New Roman" w:hAnsi="Times New Roman"/>
                <w:sz w:val="24"/>
                <w:szCs w:val="24"/>
                <w:lang w:val="en-GB"/>
              </w:rPr>
              <w:t>Üstün</w:t>
            </w:r>
            <w:proofErr w:type="spellEnd"/>
            <w:r w:rsidRPr="00F612E7">
              <w:rPr>
                <w:rFonts w:ascii="Times New Roman" w:hAnsi="Times New Roman"/>
                <w:sz w:val="24"/>
                <w:szCs w:val="24"/>
                <w:lang w:val="en-GB"/>
              </w:rPr>
              <w:t xml:space="preserve">, </w:t>
            </w:r>
            <w:proofErr w:type="gramStart"/>
            <w:r w:rsidRPr="00F612E7">
              <w:rPr>
                <w:rFonts w:ascii="Times New Roman" w:hAnsi="Times New Roman"/>
                <w:sz w:val="24"/>
                <w:szCs w:val="24"/>
                <w:lang w:val="en-GB"/>
              </w:rPr>
              <w:t>TB.,</w:t>
            </w:r>
            <w:proofErr w:type="gramEnd"/>
            <w:r w:rsidRPr="00F612E7">
              <w:rPr>
                <w:rFonts w:ascii="Times New Roman" w:hAnsi="Times New Roman"/>
                <w:sz w:val="24"/>
                <w:szCs w:val="24"/>
                <w:lang w:val="en-GB"/>
              </w:rPr>
              <w:t xml:space="preserve"> </w:t>
            </w:r>
            <w:proofErr w:type="spellStart"/>
            <w:r w:rsidRPr="00F612E7">
              <w:rPr>
                <w:rFonts w:ascii="Times New Roman" w:hAnsi="Times New Roman"/>
                <w:sz w:val="24"/>
                <w:szCs w:val="24"/>
                <w:lang w:val="en-GB"/>
              </w:rPr>
              <w:t>Kostanjesk</w:t>
            </w:r>
            <w:proofErr w:type="spellEnd"/>
            <w:r w:rsidRPr="00F612E7">
              <w:rPr>
                <w:rFonts w:ascii="Times New Roman" w:hAnsi="Times New Roman"/>
                <w:sz w:val="24"/>
                <w:szCs w:val="24"/>
                <w:lang w:val="en-GB"/>
              </w:rPr>
              <w:t xml:space="preserve">, N., </w:t>
            </w:r>
            <w:proofErr w:type="spellStart"/>
            <w:r w:rsidRPr="00F612E7">
              <w:rPr>
                <w:rFonts w:ascii="Times New Roman" w:hAnsi="Times New Roman"/>
                <w:sz w:val="24"/>
                <w:szCs w:val="24"/>
                <w:lang w:val="en-GB"/>
              </w:rPr>
              <w:t>Chatterji</w:t>
            </w:r>
            <w:proofErr w:type="spellEnd"/>
            <w:r w:rsidRPr="00F612E7">
              <w:rPr>
                <w:rFonts w:ascii="Times New Roman" w:hAnsi="Times New Roman"/>
                <w:sz w:val="24"/>
                <w:szCs w:val="24"/>
                <w:lang w:val="en-GB"/>
              </w:rPr>
              <w:t xml:space="preserve">, S., Rehm, J. (2010). </w:t>
            </w:r>
            <w:r w:rsidRPr="00F612E7">
              <w:rPr>
                <w:rFonts w:ascii="Times New Roman" w:hAnsi="Times New Roman"/>
                <w:i/>
                <w:sz w:val="24"/>
                <w:szCs w:val="24"/>
                <w:lang w:val="en-GB"/>
              </w:rPr>
              <w:t>Measuring Health and Disability. Manual for WHO disability assessment schedule. WHODAS 2.0.</w:t>
            </w:r>
            <w:r w:rsidRPr="00F612E7">
              <w:rPr>
                <w:rFonts w:ascii="Times New Roman" w:hAnsi="Times New Roman"/>
                <w:sz w:val="24"/>
                <w:szCs w:val="24"/>
                <w:lang w:val="en-GB"/>
              </w:rPr>
              <w:t xml:space="preserve"> WHO</w:t>
            </w:r>
          </w:p>
          <w:p w14:paraId="5A3D112E" w14:textId="68B6A107" w:rsidR="000B1CF2" w:rsidRPr="00F612E7" w:rsidRDefault="000B1CF2" w:rsidP="004C5E0B">
            <w:pPr>
              <w:pStyle w:val="a3"/>
              <w:numPr>
                <w:ilvl w:val="0"/>
                <w:numId w:val="6"/>
              </w:numPr>
              <w:rPr>
                <w:rFonts w:ascii="Times New Roman" w:hAnsi="Times New Roman"/>
                <w:sz w:val="24"/>
                <w:szCs w:val="24"/>
                <w:lang w:val="en-GB"/>
              </w:rPr>
            </w:pPr>
            <w:proofErr w:type="spellStart"/>
            <w:r w:rsidRPr="00F612E7">
              <w:rPr>
                <w:rFonts w:ascii="Times New Roman" w:hAnsi="Times New Roman"/>
                <w:sz w:val="24"/>
                <w:szCs w:val="24"/>
                <w:lang w:val="en-GB"/>
              </w:rPr>
              <w:t>Üstün</w:t>
            </w:r>
            <w:proofErr w:type="spellEnd"/>
            <w:r w:rsidRPr="00F612E7">
              <w:rPr>
                <w:rFonts w:ascii="Times New Roman" w:hAnsi="Times New Roman"/>
                <w:sz w:val="24"/>
                <w:szCs w:val="24"/>
                <w:lang w:val="en-GB"/>
              </w:rPr>
              <w:t xml:space="preserve">, </w:t>
            </w:r>
            <w:proofErr w:type="gramStart"/>
            <w:r w:rsidRPr="00F612E7">
              <w:rPr>
                <w:rFonts w:ascii="Times New Roman" w:hAnsi="Times New Roman"/>
                <w:sz w:val="24"/>
                <w:szCs w:val="24"/>
                <w:lang w:val="en-GB"/>
              </w:rPr>
              <w:t>TB.,</w:t>
            </w:r>
            <w:proofErr w:type="gramEnd"/>
            <w:r w:rsidRPr="00F612E7">
              <w:rPr>
                <w:rFonts w:ascii="Times New Roman" w:hAnsi="Times New Roman"/>
                <w:sz w:val="24"/>
                <w:szCs w:val="24"/>
                <w:lang w:val="en-GB"/>
              </w:rPr>
              <w:t xml:space="preserve"> </w:t>
            </w:r>
            <w:proofErr w:type="spellStart"/>
            <w:r w:rsidRPr="00F612E7">
              <w:rPr>
                <w:rFonts w:ascii="Times New Roman" w:hAnsi="Times New Roman"/>
                <w:sz w:val="24"/>
                <w:szCs w:val="24"/>
                <w:lang w:val="en-GB"/>
              </w:rPr>
              <w:t>Chatterji</w:t>
            </w:r>
            <w:proofErr w:type="spellEnd"/>
            <w:r w:rsidRPr="00F612E7">
              <w:rPr>
                <w:rFonts w:ascii="Times New Roman" w:hAnsi="Times New Roman"/>
                <w:sz w:val="24"/>
                <w:szCs w:val="24"/>
                <w:lang w:val="en-GB"/>
              </w:rPr>
              <w:t xml:space="preserve">, S. </w:t>
            </w:r>
            <w:proofErr w:type="spellStart"/>
            <w:r w:rsidRPr="00F612E7">
              <w:rPr>
                <w:rFonts w:ascii="Times New Roman" w:hAnsi="Times New Roman"/>
                <w:sz w:val="24"/>
                <w:szCs w:val="24"/>
                <w:lang w:val="en-GB"/>
              </w:rPr>
              <w:t>Bickenbach</w:t>
            </w:r>
            <w:proofErr w:type="spellEnd"/>
            <w:r w:rsidRPr="00F612E7">
              <w:rPr>
                <w:rFonts w:ascii="Times New Roman" w:hAnsi="Times New Roman"/>
                <w:sz w:val="24"/>
                <w:szCs w:val="24"/>
                <w:lang w:val="en-GB"/>
              </w:rPr>
              <w:t xml:space="preserve">, J., </w:t>
            </w:r>
            <w:proofErr w:type="spellStart"/>
            <w:r w:rsidRPr="00F612E7">
              <w:rPr>
                <w:rFonts w:ascii="Times New Roman" w:hAnsi="Times New Roman"/>
                <w:sz w:val="24"/>
                <w:szCs w:val="24"/>
                <w:lang w:val="en-GB"/>
              </w:rPr>
              <w:t>Kostanjesek</w:t>
            </w:r>
            <w:proofErr w:type="spellEnd"/>
            <w:r w:rsidRPr="00F612E7">
              <w:rPr>
                <w:rFonts w:ascii="Times New Roman" w:hAnsi="Times New Roman"/>
                <w:sz w:val="24"/>
                <w:szCs w:val="24"/>
                <w:lang w:val="en-GB"/>
              </w:rPr>
              <w:t xml:space="preserve">, N., Schneider, M. (2003). The international classification of functioning, disability and health: a new tool for understanding disability and health. </w:t>
            </w:r>
            <w:r w:rsidRPr="00F612E7">
              <w:rPr>
                <w:rFonts w:ascii="Times New Roman" w:hAnsi="Times New Roman"/>
                <w:i/>
                <w:sz w:val="24"/>
                <w:szCs w:val="24"/>
                <w:lang w:val="en-GB"/>
              </w:rPr>
              <w:t>Disability and rehabilitation</w:t>
            </w:r>
            <w:r w:rsidRPr="00F612E7">
              <w:rPr>
                <w:rFonts w:ascii="Times New Roman" w:hAnsi="Times New Roman"/>
                <w:sz w:val="24"/>
                <w:szCs w:val="24"/>
                <w:lang w:val="en-GB"/>
              </w:rPr>
              <w:t>, 25 (11), 565-571</w:t>
            </w:r>
          </w:p>
          <w:p w14:paraId="73C8EDDF" w14:textId="7DA66C9F" w:rsidR="000B1CF2" w:rsidRPr="00F612E7" w:rsidRDefault="000B1CF2" w:rsidP="004C5E0B">
            <w:pPr>
              <w:pStyle w:val="a3"/>
              <w:numPr>
                <w:ilvl w:val="0"/>
                <w:numId w:val="6"/>
              </w:numPr>
              <w:rPr>
                <w:rFonts w:ascii="Times New Roman" w:hAnsi="Times New Roman"/>
                <w:sz w:val="24"/>
                <w:szCs w:val="24"/>
                <w:lang w:val="en-GB"/>
              </w:rPr>
            </w:pPr>
            <w:r w:rsidRPr="00F612E7">
              <w:rPr>
                <w:rFonts w:ascii="Times New Roman" w:hAnsi="Times New Roman"/>
                <w:sz w:val="24"/>
                <w:szCs w:val="24"/>
                <w:lang w:val="en-GB"/>
              </w:rPr>
              <w:t xml:space="preserve">WHO (2001). </w:t>
            </w:r>
            <w:r w:rsidRPr="00F612E7">
              <w:rPr>
                <w:rFonts w:ascii="Times New Roman" w:hAnsi="Times New Roman"/>
                <w:i/>
                <w:sz w:val="24"/>
                <w:szCs w:val="24"/>
                <w:lang w:val="en-GB"/>
              </w:rPr>
              <w:t>ICF: International Classification of Functioning, Disability and Health</w:t>
            </w:r>
            <w:r w:rsidRPr="00F612E7">
              <w:rPr>
                <w:rFonts w:ascii="Times New Roman" w:hAnsi="Times New Roman"/>
                <w:sz w:val="24"/>
                <w:szCs w:val="24"/>
                <w:lang w:val="en-GB"/>
              </w:rPr>
              <w:t>.</w:t>
            </w:r>
          </w:p>
          <w:p w14:paraId="7E5A6DE2" w14:textId="32642929" w:rsidR="000B1CF2" w:rsidRPr="00F612E7" w:rsidRDefault="000B1CF2" w:rsidP="004C5E0B">
            <w:pPr>
              <w:pStyle w:val="a3"/>
              <w:numPr>
                <w:ilvl w:val="0"/>
                <w:numId w:val="6"/>
              </w:numPr>
              <w:rPr>
                <w:rFonts w:ascii="Times New Roman" w:hAnsi="Times New Roman"/>
                <w:sz w:val="24"/>
                <w:szCs w:val="24"/>
                <w:lang w:val="en-GB"/>
              </w:rPr>
            </w:pPr>
            <w:r w:rsidRPr="00F612E7">
              <w:rPr>
                <w:rFonts w:ascii="Times New Roman" w:hAnsi="Times New Roman"/>
                <w:sz w:val="24"/>
                <w:szCs w:val="24"/>
                <w:lang w:val="en-GB"/>
              </w:rPr>
              <w:t xml:space="preserve">World Health Organization. (‎2007)‎. </w:t>
            </w:r>
            <w:r w:rsidRPr="00F612E7">
              <w:rPr>
                <w:rFonts w:ascii="Times New Roman" w:hAnsi="Times New Roman"/>
                <w:i/>
                <w:sz w:val="24"/>
                <w:szCs w:val="24"/>
                <w:lang w:val="en-GB"/>
              </w:rPr>
              <w:t>International classification of functioning, disability and health: children and youth version: ICF-CY</w:t>
            </w:r>
            <w:r w:rsidRPr="00F612E7">
              <w:rPr>
                <w:rFonts w:ascii="Times New Roman" w:hAnsi="Times New Roman"/>
                <w:sz w:val="24"/>
                <w:szCs w:val="24"/>
                <w:lang w:val="en-GB"/>
              </w:rPr>
              <w:t xml:space="preserve">. </w:t>
            </w:r>
          </w:p>
          <w:p w14:paraId="6E366A44" w14:textId="2AF1EACC" w:rsidR="000B1CF2" w:rsidRPr="00F612E7" w:rsidRDefault="000B1CF2" w:rsidP="004C5E0B">
            <w:pPr>
              <w:pStyle w:val="a3"/>
              <w:numPr>
                <w:ilvl w:val="0"/>
                <w:numId w:val="6"/>
              </w:numPr>
              <w:rPr>
                <w:rFonts w:ascii="Times New Roman" w:hAnsi="Times New Roman"/>
                <w:sz w:val="24"/>
                <w:szCs w:val="24"/>
                <w:lang w:val="en-GB"/>
              </w:rPr>
            </w:pPr>
            <w:proofErr w:type="gramStart"/>
            <w:r w:rsidRPr="00F612E7">
              <w:rPr>
                <w:rFonts w:ascii="Times New Roman" w:hAnsi="Times New Roman"/>
                <w:sz w:val="24"/>
                <w:szCs w:val="24"/>
                <w:lang w:val="en-GB"/>
              </w:rPr>
              <w:t>WHO</w:t>
            </w:r>
            <w:proofErr w:type="gramEnd"/>
            <w:r w:rsidRPr="00F612E7">
              <w:rPr>
                <w:rFonts w:ascii="Times New Roman" w:hAnsi="Times New Roman"/>
                <w:sz w:val="24"/>
                <w:szCs w:val="24"/>
                <w:lang w:val="en-GB"/>
              </w:rPr>
              <w:t xml:space="preserve"> (2020) </w:t>
            </w:r>
            <w:r w:rsidRPr="00F612E7">
              <w:rPr>
                <w:rFonts w:ascii="Times New Roman" w:hAnsi="Times New Roman"/>
                <w:i/>
                <w:sz w:val="24"/>
                <w:szCs w:val="24"/>
                <w:lang w:val="en-GB"/>
              </w:rPr>
              <w:t>Classifications: ICD</w:t>
            </w:r>
            <w:r w:rsidRPr="00F612E7">
              <w:rPr>
                <w:rFonts w:ascii="Times New Roman" w:hAnsi="Times New Roman"/>
                <w:sz w:val="24"/>
                <w:szCs w:val="24"/>
                <w:lang w:val="en-GB"/>
              </w:rPr>
              <w:t xml:space="preserve">. </w:t>
            </w:r>
            <w:hyperlink r:id="rId10" w:history="1">
              <w:r w:rsidRPr="00F612E7">
                <w:rPr>
                  <w:rStyle w:val="a4"/>
                  <w:rFonts w:ascii="Times New Roman" w:hAnsi="Times New Roman"/>
                  <w:sz w:val="24"/>
                  <w:szCs w:val="24"/>
                  <w:lang w:val="en-GB"/>
                </w:rPr>
                <w:t>https://www.who.int/classifications/icd/en/</w:t>
              </w:r>
            </w:hyperlink>
            <w:r w:rsidRPr="00F612E7">
              <w:rPr>
                <w:rFonts w:ascii="Times New Roman" w:hAnsi="Times New Roman"/>
                <w:sz w:val="24"/>
                <w:szCs w:val="24"/>
                <w:lang w:val="en-GB"/>
              </w:rPr>
              <w:t xml:space="preserve"> </w:t>
            </w:r>
          </w:p>
          <w:p w14:paraId="38979396" w14:textId="7D70332B" w:rsidR="000B1CF2" w:rsidRPr="00F612E7" w:rsidRDefault="000B1CF2" w:rsidP="004C5E0B">
            <w:pPr>
              <w:pStyle w:val="a3"/>
              <w:numPr>
                <w:ilvl w:val="0"/>
                <w:numId w:val="6"/>
              </w:numPr>
              <w:rPr>
                <w:rFonts w:ascii="Times New Roman" w:hAnsi="Times New Roman"/>
                <w:sz w:val="24"/>
                <w:szCs w:val="24"/>
                <w:lang w:val="en-GB"/>
              </w:rPr>
            </w:pPr>
            <w:r w:rsidRPr="00F612E7">
              <w:rPr>
                <w:rFonts w:ascii="Times New Roman" w:hAnsi="Times New Roman"/>
                <w:sz w:val="24"/>
                <w:szCs w:val="24"/>
                <w:lang w:val="en-GB"/>
              </w:rPr>
              <w:t xml:space="preserve">WHO (2020) </w:t>
            </w:r>
            <w:proofErr w:type="gramStart"/>
            <w:r w:rsidRPr="00F612E7">
              <w:rPr>
                <w:rFonts w:ascii="Times New Roman" w:hAnsi="Times New Roman"/>
                <w:i/>
                <w:sz w:val="24"/>
                <w:szCs w:val="24"/>
                <w:lang w:val="en-GB"/>
              </w:rPr>
              <w:t>The</w:t>
            </w:r>
            <w:proofErr w:type="gramEnd"/>
            <w:r w:rsidRPr="00F612E7">
              <w:rPr>
                <w:rFonts w:ascii="Times New Roman" w:hAnsi="Times New Roman"/>
                <w:i/>
                <w:sz w:val="24"/>
                <w:szCs w:val="24"/>
                <w:lang w:val="en-GB"/>
              </w:rPr>
              <w:t xml:space="preserve"> international classification of health interventions (ICHI).</w:t>
            </w:r>
            <w:r w:rsidRPr="00F612E7">
              <w:rPr>
                <w:rFonts w:ascii="Times New Roman" w:hAnsi="Times New Roman"/>
                <w:sz w:val="24"/>
                <w:szCs w:val="24"/>
                <w:lang w:val="en-GB"/>
              </w:rPr>
              <w:t xml:space="preserve"> </w:t>
            </w:r>
            <w:hyperlink r:id="rId11" w:history="1">
              <w:r w:rsidRPr="00F612E7">
                <w:rPr>
                  <w:rStyle w:val="a4"/>
                  <w:rFonts w:ascii="Times New Roman" w:hAnsi="Times New Roman"/>
                  <w:sz w:val="24"/>
                  <w:szCs w:val="24"/>
                  <w:lang w:val="en-GB"/>
                </w:rPr>
                <w:t>https://www.who.int/classifications/international-classification-of-health-interventions</w:t>
              </w:r>
            </w:hyperlink>
            <w:r w:rsidRPr="00F612E7">
              <w:rPr>
                <w:rFonts w:ascii="Times New Roman" w:hAnsi="Times New Roman"/>
                <w:sz w:val="24"/>
                <w:szCs w:val="24"/>
                <w:lang w:val="en-GB"/>
              </w:rPr>
              <w:t xml:space="preserve"> </w:t>
            </w:r>
          </w:p>
          <w:p w14:paraId="60FA43FF" w14:textId="7CFC6344" w:rsidR="009B6CAD" w:rsidRPr="00F612E7" w:rsidRDefault="009B6CAD" w:rsidP="004C5E0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F612E7">
              <w:rPr>
                <w:rFonts w:ascii="Times New Roman" w:eastAsia="Times New Roman" w:hAnsi="Times New Roman"/>
                <w:color w:val="222222"/>
                <w:sz w:val="24"/>
                <w:szCs w:val="24"/>
                <w:lang w:val="en" w:eastAsia="uk-UA"/>
              </w:rPr>
              <w:t>Modular environment for learning MODEL. Access to the resource: https://msn.khnu.km.ua.</w:t>
            </w:r>
          </w:p>
          <w:p w14:paraId="7C0F68E5" w14:textId="2019F66D" w:rsidR="009B6CAD" w:rsidRPr="00F612E7" w:rsidRDefault="009B6CAD" w:rsidP="004C5E0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F612E7">
              <w:rPr>
                <w:rFonts w:ascii="Times New Roman" w:eastAsia="Times New Roman" w:hAnsi="Times New Roman"/>
                <w:color w:val="222222"/>
                <w:sz w:val="24"/>
                <w:szCs w:val="24"/>
                <w:lang w:val="en" w:eastAsia="uk-UA"/>
              </w:rPr>
              <w:t>University electronic library. Access to the resource: http://library.khnu.km.ua.</w:t>
            </w:r>
          </w:p>
        </w:tc>
      </w:tr>
      <w:tr w:rsidR="009B6CAD" w:rsidRPr="00F612E7" w14:paraId="0B8C64C9" w14:textId="77777777" w:rsidTr="00C70258">
        <w:tc>
          <w:tcPr>
            <w:tcW w:w="10456" w:type="dxa"/>
            <w:shd w:val="clear" w:color="auto" w:fill="auto"/>
          </w:tcPr>
          <w:p w14:paraId="6291B9A9" w14:textId="77777777" w:rsidR="009B6CAD" w:rsidRPr="00F612E7" w:rsidRDefault="009B6CAD" w:rsidP="00C70258">
            <w:pPr>
              <w:shd w:val="clear" w:color="auto" w:fill="FAFDFE"/>
              <w:spacing w:after="0" w:line="240" w:lineRule="auto"/>
              <w:outlineLvl w:val="1"/>
              <w:rPr>
                <w:rFonts w:ascii="Times New Roman" w:hAnsi="Times New Roman"/>
                <w:sz w:val="24"/>
                <w:szCs w:val="24"/>
              </w:rPr>
            </w:pPr>
            <w:r w:rsidRPr="00F612E7">
              <w:rPr>
                <w:rFonts w:ascii="Times New Roman" w:eastAsia="Times New Roman" w:hAnsi="Times New Roman"/>
                <w:b/>
                <w:bCs/>
                <w:color w:val="000000"/>
                <w:sz w:val="24"/>
                <w:szCs w:val="24"/>
                <w:lang w:eastAsia="nl-BE"/>
              </w:rPr>
              <w:t xml:space="preserve">Educational methods  </w:t>
            </w:r>
            <w:r w:rsidRPr="00F612E7">
              <w:rPr>
                <w:rFonts w:ascii="Times New Roman" w:eastAsia="Times New Roman" w:hAnsi="Times New Roman"/>
                <w:color w:val="000000"/>
                <w:sz w:val="24"/>
                <w:szCs w:val="24"/>
                <w:lang w:eastAsia="nl-BE"/>
              </w:rPr>
              <w:t>Lecture – Excursion – group work – Other (+specify)</w:t>
            </w:r>
          </w:p>
        </w:tc>
      </w:tr>
      <w:tr w:rsidR="009B6CAD" w:rsidRPr="00F612E7" w14:paraId="27B20A44" w14:textId="77777777" w:rsidTr="00C70258">
        <w:tc>
          <w:tcPr>
            <w:tcW w:w="10456" w:type="dxa"/>
            <w:shd w:val="clear" w:color="auto" w:fill="auto"/>
          </w:tcPr>
          <w:p w14:paraId="24032513" w14:textId="77777777" w:rsidR="009B6CAD" w:rsidRPr="00F612E7" w:rsidRDefault="009B6CAD" w:rsidP="00C70258">
            <w:pPr>
              <w:spacing w:after="0" w:line="240" w:lineRule="auto"/>
              <w:rPr>
                <w:rFonts w:ascii="Times New Roman" w:hAnsi="Times New Roman"/>
                <w:sz w:val="24"/>
                <w:szCs w:val="24"/>
              </w:rPr>
            </w:pPr>
            <w:r w:rsidRPr="00F612E7">
              <w:rPr>
                <w:rFonts w:ascii="Times New Roman" w:hAnsi="Times New Roman"/>
                <w:sz w:val="24"/>
                <w:szCs w:val="24"/>
              </w:rPr>
              <w:t>verbal (story, conversation, explanation); practical, visual (illustrating educational material, showing slides).</w:t>
            </w:r>
          </w:p>
        </w:tc>
      </w:tr>
      <w:tr w:rsidR="009B6CAD" w:rsidRPr="00F612E7" w14:paraId="7053403A" w14:textId="77777777" w:rsidTr="00C70258">
        <w:tc>
          <w:tcPr>
            <w:tcW w:w="10456" w:type="dxa"/>
            <w:shd w:val="clear" w:color="auto" w:fill="FFFFFF"/>
          </w:tcPr>
          <w:p w14:paraId="7440ADAA" w14:textId="77777777" w:rsidR="009B6CAD" w:rsidRPr="00F612E7"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F612E7">
              <w:rPr>
                <w:rFonts w:ascii="Times New Roman" w:eastAsia="Times New Roman" w:hAnsi="Times New Roman"/>
                <w:b/>
                <w:bCs/>
                <w:color w:val="000000"/>
                <w:sz w:val="24"/>
                <w:szCs w:val="24"/>
                <w:lang w:eastAsia="nl-BE"/>
              </w:rPr>
              <w:t>Evaluation</w:t>
            </w:r>
          </w:p>
        </w:tc>
      </w:tr>
      <w:tr w:rsidR="009B6CAD" w:rsidRPr="00F612E7" w14:paraId="1E8C09DF" w14:textId="77777777" w:rsidTr="00C70258">
        <w:tc>
          <w:tcPr>
            <w:tcW w:w="10456" w:type="dxa"/>
            <w:shd w:val="clear" w:color="auto" w:fill="FFFFFF"/>
          </w:tcPr>
          <w:p w14:paraId="44D3D972" w14:textId="77777777" w:rsidR="009B6CAD" w:rsidRPr="00F612E7"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F612E7">
              <w:rPr>
                <w:rFonts w:ascii="Times New Roman" w:eastAsia="Times New Roman" w:hAnsi="Times New Roman"/>
                <w:b/>
                <w:bCs/>
                <w:color w:val="000000"/>
                <w:sz w:val="24"/>
                <w:szCs w:val="24"/>
                <w:lang w:eastAsia="nl-BE"/>
              </w:rPr>
              <w:t>Moment of evaluation</w:t>
            </w:r>
          </w:p>
          <w:p w14:paraId="0E49C54E" w14:textId="77777777" w:rsidR="009B6CAD" w:rsidRPr="00F612E7"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F612E7">
              <w:rPr>
                <w:rFonts w:ascii="Times New Roman" w:eastAsia="Times New Roman" w:hAnsi="Times New Roman"/>
                <w:b/>
                <w:bCs/>
                <w:color w:val="000000"/>
                <w:sz w:val="24"/>
                <w:szCs w:val="24"/>
                <w:lang w:eastAsia="nl-BE"/>
              </w:rPr>
              <w:t>Evaluation form</w:t>
            </w:r>
          </w:p>
          <w:p w14:paraId="3F23017A" w14:textId="77777777" w:rsidR="009B6CAD" w:rsidRPr="00F612E7"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F612E7">
              <w:rPr>
                <w:rFonts w:ascii="Times New Roman" w:eastAsia="Times New Roman" w:hAnsi="Times New Roman"/>
                <w:color w:val="000000"/>
                <w:sz w:val="24"/>
                <w:szCs w:val="24"/>
                <w:lang w:eastAsia="nl-BE"/>
              </w:rPr>
              <w:t>Written exam, Oral exam, Practical exam/demonstration</w:t>
            </w:r>
          </w:p>
          <w:p w14:paraId="3CFC6B61" w14:textId="77777777" w:rsidR="009B6CAD" w:rsidRPr="00F612E7"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F612E7">
              <w:rPr>
                <w:rFonts w:ascii="Times New Roman" w:eastAsia="Times New Roman" w:hAnsi="Times New Roman"/>
                <w:color w:val="000000"/>
                <w:sz w:val="24"/>
                <w:szCs w:val="24"/>
                <w:lang w:eastAsia="nl-BE"/>
              </w:rPr>
              <w:t>Task, Portfolio, Permanent evaluation</w:t>
            </w:r>
          </w:p>
          <w:p w14:paraId="3AB03BB6" w14:textId="77777777" w:rsidR="009B6CAD" w:rsidRPr="00F612E7" w:rsidRDefault="009B6CAD" w:rsidP="009B6CAD">
            <w:pPr>
              <w:pStyle w:val="a3"/>
              <w:numPr>
                <w:ilvl w:val="0"/>
                <w:numId w:val="1"/>
              </w:numPr>
              <w:shd w:val="clear" w:color="auto" w:fill="FAFDFE"/>
              <w:spacing w:after="0" w:line="240" w:lineRule="auto"/>
              <w:outlineLvl w:val="1"/>
              <w:rPr>
                <w:rFonts w:ascii="Times New Roman" w:hAnsi="Times New Roman"/>
                <w:sz w:val="24"/>
                <w:szCs w:val="24"/>
              </w:rPr>
            </w:pPr>
            <w:r w:rsidRPr="00F612E7">
              <w:rPr>
                <w:rFonts w:ascii="Times New Roman" w:eastAsia="Times New Roman" w:hAnsi="Times New Roman"/>
                <w:color w:val="000000"/>
                <w:sz w:val="24"/>
                <w:szCs w:val="24"/>
                <w:lang w:eastAsia="nl-BE"/>
              </w:rPr>
              <w:t xml:space="preserve">Other </w:t>
            </w:r>
          </w:p>
          <w:p w14:paraId="15EF75EF" w14:textId="77777777" w:rsidR="009B6CAD" w:rsidRPr="00F612E7" w:rsidRDefault="009B6CAD" w:rsidP="00C70258">
            <w:pPr>
              <w:shd w:val="clear" w:color="auto" w:fill="FAFDFE"/>
              <w:spacing w:after="0" w:line="240" w:lineRule="auto"/>
              <w:outlineLvl w:val="1"/>
              <w:rPr>
                <w:rFonts w:ascii="Times New Roman" w:hAnsi="Times New Roman"/>
                <w:sz w:val="24"/>
                <w:szCs w:val="24"/>
              </w:rPr>
            </w:pPr>
            <w:r w:rsidRPr="00F612E7">
              <w:rPr>
                <w:rFonts w:ascii="Times New Roman" w:hAnsi="Times New Roman"/>
                <w:b/>
                <w:bCs/>
                <w:sz w:val="24"/>
                <w:szCs w:val="24"/>
              </w:rPr>
              <w:t>Second chance?</w:t>
            </w:r>
          </w:p>
        </w:tc>
      </w:tr>
      <w:tr w:rsidR="009B6CAD" w:rsidRPr="00F612E7" w14:paraId="6DE8CAA9" w14:textId="77777777" w:rsidTr="00C70258">
        <w:tc>
          <w:tcPr>
            <w:tcW w:w="10456" w:type="dxa"/>
            <w:shd w:val="clear" w:color="auto" w:fill="auto"/>
          </w:tcPr>
          <w:p w14:paraId="7D6384C1" w14:textId="77777777" w:rsidR="009B6CAD" w:rsidRPr="00F612E7" w:rsidRDefault="009B6CAD" w:rsidP="00C70258">
            <w:pPr>
              <w:spacing w:after="0" w:line="240" w:lineRule="auto"/>
              <w:rPr>
                <w:rFonts w:ascii="Times New Roman" w:hAnsi="Times New Roman"/>
                <w:sz w:val="24"/>
                <w:szCs w:val="24"/>
              </w:rPr>
            </w:pPr>
            <w:r w:rsidRPr="00F612E7">
              <w:rPr>
                <w:rFonts w:ascii="Times New Roman" w:hAnsi="Times New Roman"/>
                <w:sz w:val="24"/>
                <w:szCs w:val="24"/>
              </w:rPr>
              <w:t>Written exam</w:t>
            </w:r>
          </w:p>
        </w:tc>
      </w:tr>
    </w:tbl>
    <w:p w14:paraId="16B39AA0" w14:textId="77777777" w:rsidR="00497CE2" w:rsidRPr="00F612E7" w:rsidRDefault="00497CE2">
      <w:pPr>
        <w:rPr>
          <w:sz w:val="24"/>
          <w:szCs w:val="24"/>
        </w:rPr>
      </w:pPr>
    </w:p>
    <w:sectPr w:rsidR="00497CE2" w:rsidRPr="00F612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71521"/>
    <w:multiLevelType w:val="hybridMultilevel"/>
    <w:tmpl w:val="7BB8D1B2"/>
    <w:lvl w:ilvl="0" w:tplc="A150F690">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58D26B5"/>
    <w:multiLevelType w:val="hybridMultilevel"/>
    <w:tmpl w:val="F6C4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A184C"/>
    <w:multiLevelType w:val="hybridMultilevel"/>
    <w:tmpl w:val="B4B2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B86B14"/>
    <w:multiLevelType w:val="hybridMultilevel"/>
    <w:tmpl w:val="2618E98E"/>
    <w:lvl w:ilvl="0" w:tplc="371EC96E">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BC71DA"/>
    <w:multiLevelType w:val="hybridMultilevel"/>
    <w:tmpl w:val="DDBE4A84"/>
    <w:lvl w:ilvl="0" w:tplc="42CC0352">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D"/>
    <w:rsid w:val="00031329"/>
    <w:rsid w:val="000B1CF2"/>
    <w:rsid w:val="0015130B"/>
    <w:rsid w:val="001B4D99"/>
    <w:rsid w:val="002D6BEB"/>
    <w:rsid w:val="002F54C7"/>
    <w:rsid w:val="00352C92"/>
    <w:rsid w:val="003772AB"/>
    <w:rsid w:val="00403730"/>
    <w:rsid w:val="00411C98"/>
    <w:rsid w:val="00416B53"/>
    <w:rsid w:val="00461257"/>
    <w:rsid w:val="00497CE2"/>
    <w:rsid w:val="004A49CE"/>
    <w:rsid w:val="004C1055"/>
    <w:rsid w:val="004C11EC"/>
    <w:rsid w:val="004C5E0B"/>
    <w:rsid w:val="004D7D7E"/>
    <w:rsid w:val="004F0079"/>
    <w:rsid w:val="00554A8A"/>
    <w:rsid w:val="00573E8C"/>
    <w:rsid w:val="005E15BB"/>
    <w:rsid w:val="005F1E42"/>
    <w:rsid w:val="006A6EEC"/>
    <w:rsid w:val="00723798"/>
    <w:rsid w:val="007D43C8"/>
    <w:rsid w:val="008512E8"/>
    <w:rsid w:val="008772E4"/>
    <w:rsid w:val="008C102B"/>
    <w:rsid w:val="00941EB9"/>
    <w:rsid w:val="009508F2"/>
    <w:rsid w:val="0098656E"/>
    <w:rsid w:val="009B6CAD"/>
    <w:rsid w:val="00A47D46"/>
    <w:rsid w:val="00BA7A81"/>
    <w:rsid w:val="00D142C8"/>
    <w:rsid w:val="00D3125F"/>
    <w:rsid w:val="00D33BD6"/>
    <w:rsid w:val="00D84070"/>
    <w:rsid w:val="00DD3D85"/>
    <w:rsid w:val="00E04362"/>
    <w:rsid w:val="00F61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0E3C"/>
  <w15:chartTrackingRefBased/>
  <w15:docId w15:val="{DD29BEA5-61E7-4B34-8A62-6FA5FEB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CAD"/>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AD"/>
    <w:pPr>
      <w:ind w:left="720"/>
      <w:contextualSpacing/>
    </w:pPr>
  </w:style>
  <w:style w:type="paragraph" w:styleId="HTML">
    <w:name w:val="HTML Preformatted"/>
    <w:basedOn w:val="a"/>
    <w:link w:val="HTML0"/>
    <w:uiPriority w:val="99"/>
    <w:unhideWhenUsed/>
    <w:rsid w:val="009B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B6CAD"/>
    <w:rPr>
      <w:rFonts w:ascii="Courier New" w:eastAsia="Times New Roman" w:hAnsi="Courier New" w:cs="Courier New"/>
      <w:sz w:val="20"/>
      <w:szCs w:val="20"/>
      <w:lang w:eastAsia="uk-UA"/>
    </w:rPr>
  </w:style>
  <w:style w:type="paragraph" w:customStyle="1" w:styleId="Default">
    <w:name w:val="Default"/>
    <w:rsid w:val="002F54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rsid w:val="000B1CF2"/>
    <w:rPr>
      <w:color w:val="0000FF"/>
      <w:u w:val="single"/>
    </w:rPr>
  </w:style>
  <w:style w:type="paragraph" w:styleId="a5">
    <w:name w:val="Bibliography"/>
    <w:basedOn w:val="a"/>
    <w:next w:val="a"/>
    <w:uiPriority w:val="37"/>
    <w:unhideWhenUsed/>
    <w:rsid w:val="000B1CF2"/>
    <w:pPr>
      <w:spacing w:after="120" w:line="300" w:lineRule="auto"/>
    </w:pPr>
    <w:rPr>
      <w:rFonts w:eastAsia="Times New Roman"/>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f-casestudies.org/introduction/introduction-to-icf-based-documentation-tools-and-rehab-cycle-2/the-icf-evaluation-dis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cf-research-branch.org/icf-core-se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j.dhjo.2015.03.002" TargetMode="External"/><Relationship Id="rId11" Type="http://schemas.openxmlformats.org/officeDocument/2006/relationships/hyperlink" Target="https://www.who.int/classifications/international-classification-of-health-interventions" TargetMode="External"/><Relationship Id="rId5" Type="http://schemas.openxmlformats.org/officeDocument/2006/relationships/webSettings" Target="webSettings.xml"/><Relationship Id="rId10" Type="http://schemas.openxmlformats.org/officeDocument/2006/relationships/hyperlink" Target="https://www.who.int/classifications/icd/en/" TargetMode="External"/><Relationship Id="rId4" Type="http://schemas.openxmlformats.org/officeDocument/2006/relationships/settings" Target="settings.xml"/><Relationship Id="rId9" Type="http://schemas.openxmlformats.org/officeDocument/2006/relationships/hyperlink" Target="https://doi.org/10.1177/0008417418797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7971-DD6D-4F84-8A3A-EF928AB3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4624</Words>
  <Characters>2637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alekseypasechnik98@gmail.com</cp:lastModifiedBy>
  <cp:revision>7</cp:revision>
  <dcterms:created xsi:type="dcterms:W3CDTF">2023-04-08T14:32:00Z</dcterms:created>
  <dcterms:modified xsi:type="dcterms:W3CDTF">2023-06-10T18:22:00Z</dcterms:modified>
</cp:coreProperties>
</file>