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0456"/>
      </w:tblGrid>
      <w:tr w:rsidR="009D1D0B" w:rsidRPr="001E65B7" w14:paraId="1F2169F1" w14:textId="77777777" w:rsidTr="009D1D0B">
        <w:tc>
          <w:tcPr>
            <w:tcW w:w="10456" w:type="dxa"/>
            <w:shd w:val="clear" w:color="auto" w:fill="E7E6E6" w:themeFill="background2"/>
          </w:tcPr>
          <w:p w14:paraId="0A955D1A" w14:textId="77777777" w:rsidR="009D1D0B" w:rsidRPr="001E65B7" w:rsidRDefault="009D1D0B" w:rsidP="008C4565">
            <w:pPr>
              <w:rPr>
                <w:rFonts w:ascii="Times New Roman" w:eastAsia="Times New Roman" w:hAnsi="Times New Roman" w:cs="Times New Roman"/>
                <w:b/>
                <w:bCs/>
                <w:color w:val="000000"/>
                <w:sz w:val="24"/>
                <w:szCs w:val="24"/>
                <w:lang w:eastAsia="nl-BE"/>
              </w:rPr>
            </w:pPr>
            <w:r w:rsidRPr="001E65B7">
              <w:rPr>
                <w:rFonts w:ascii="Times New Roman" w:eastAsia="Times New Roman" w:hAnsi="Times New Roman" w:cs="Times New Roman"/>
                <w:b/>
                <w:bCs/>
                <w:color w:val="000000"/>
                <w:sz w:val="24"/>
                <w:szCs w:val="24"/>
                <w:lang w:eastAsia="nl-BE"/>
              </w:rPr>
              <w:t>General information</w:t>
            </w:r>
          </w:p>
        </w:tc>
      </w:tr>
      <w:tr w:rsidR="009D1D0B" w:rsidRPr="001E65B7" w14:paraId="7A888636" w14:textId="77777777" w:rsidTr="009D1D0B">
        <w:tc>
          <w:tcPr>
            <w:tcW w:w="10456" w:type="dxa"/>
          </w:tcPr>
          <w:p w14:paraId="5FE9FE91" w14:textId="54CE1CA9" w:rsidR="009D1D0B" w:rsidRPr="001E65B7" w:rsidRDefault="009D1D0B" w:rsidP="008C4565">
            <w:pPr>
              <w:rPr>
                <w:rFonts w:ascii="Times New Roman" w:eastAsia="Times New Roman" w:hAnsi="Times New Roman" w:cs="Times New Roman"/>
                <w:color w:val="000000"/>
                <w:sz w:val="24"/>
                <w:szCs w:val="24"/>
                <w:lang w:eastAsia="nl-BE"/>
              </w:rPr>
            </w:pPr>
            <w:r w:rsidRPr="001E65B7">
              <w:rPr>
                <w:rFonts w:ascii="Times New Roman" w:eastAsia="Times New Roman" w:hAnsi="Times New Roman" w:cs="Times New Roman"/>
                <w:b/>
                <w:bCs/>
                <w:color w:val="000000"/>
                <w:sz w:val="24"/>
                <w:szCs w:val="24"/>
                <w:lang w:eastAsia="nl-BE"/>
              </w:rPr>
              <w:t>Name of University</w:t>
            </w:r>
            <w:r w:rsidRPr="001E65B7">
              <w:rPr>
                <w:rFonts w:ascii="Times New Roman" w:eastAsia="Times New Roman" w:hAnsi="Times New Roman" w:cs="Times New Roman"/>
                <w:color w:val="000000"/>
                <w:sz w:val="24"/>
                <w:szCs w:val="24"/>
                <w:lang w:eastAsia="nl-BE"/>
              </w:rPr>
              <w:t xml:space="preserve"> : </w:t>
            </w:r>
            <w:r w:rsidR="002F5415" w:rsidRPr="001E65B7">
              <w:rPr>
                <w:rFonts w:ascii="Times New Roman" w:eastAsia="Times New Roman" w:hAnsi="Times New Roman" w:cs="Times New Roman"/>
                <w:color w:val="000000"/>
                <w:sz w:val="24"/>
                <w:szCs w:val="24"/>
                <w:lang w:eastAsia="nl-BE"/>
              </w:rPr>
              <w:t>Khmelnytsky National University</w:t>
            </w:r>
          </w:p>
          <w:p w14:paraId="2ED7ED79" w14:textId="2552CB4E" w:rsidR="009D1D0B" w:rsidRPr="001E65B7" w:rsidRDefault="009D1D0B" w:rsidP="008C4565">
            <w:pPr>
              <w:rPr>
                <w:rFonts w:ascii="Times New Roman" w:eastAsia="Times New Roman" w:hAnsi="Times New Roman" w:cs="Times New Roman"/>
                <w:color w:val="000000"/>
                <w:sz w:val="24"/>
                <w:szCs w:val="24"/>
                <w:lang w:eastAsia="nl-BE"/>
              </w:rPr>
            </w:pPr>
            <w:r w:rsidRPr="001E65B7">
              <w:rPr>
                <w:rFonts w:ascii="Times New Roman" w:eastAsia="Times New Roman" w:hAnsi="Times New Roman" w:cs="Times New Roman"/>
                <w:b/>
                <w:bCs/>
                <w:color w:val="000000"/>
                <w:sz w:val="24"/>
                <w:szCs w:val="24"/>
                <w:lang w:eastAsia="nl-BE"/>
              </w:rPr>
              <w:t>Education</w:t>
            </w:r>
            <w:r w:rsidRPr="001E65B7">
              <w:rPr>
                <w:rFonts w:ascii="Times New Roman" w:eastAsia="Times New Roman" w:hAnsi="Times New Roman" w:cs="Times New Roman"/>
                <w:color w:val="000000"/>
                <w:sz w:val="24"/>
                <w:szCs w:val="24"/>
                <w:lang w:eastAsia="nl-BE"/>
              </w:rPr>
              <w:t xml:space="preserve"> :</w:t>
            </w:r>
            <w:r w:rsidR="002550D8" w:rsidRPr="001E65B7">
              <w:rPr>
                <w:rFonts w:ascii="Times New Roman" w:eastAsia="Times New Roman" w:hAnsi="Times New Roman" w:cs="Times New Roman"/>
                <w:color w:val="000000"/>
                <w:sz w:val="24"/>
                <w:szCs w:val="24"/>
                <w:lang w:eastAsia="nl-BE"/>
              </w:rPr>
              <w:t xml:space="preserve"> Bachelor occupational therapy</w:t>
            </w:r>
          </w:p>
          <w:p w14:paraId="6175C9BB" w14:textId="28028767" w:rsidR="00592D27" w:rsidRPr="001E65B7" w:rsidRDefault="009D1D0B" w:rsidP="008C4565">
            <w:pPr>
              <w:rPr>
                <w:rFonts w:ascii="Times New Roman" w:eastAsia="Times New Roman" w:hAnsi="Times New Roman" w:cs="Times New Roman"/>
                <w:b/>
                <w:color w:val="000000"/>
                <w:sz w:val="24"/>
                <w:szCs w:val="24"/>
                <w:lang w:val="uk-UA" w:eastAsia="nl-BE"/>
              </w:rPr>
            </w:pPr>
            <w:r w:rsidRPr="001E65B7">
              <w:rPr>
                <w:rFonts w:ascii="Times New Roman" w:eastAsia="Times New Roman" w:hAnsi="Times New Roman" w:cs="Times New Roman"/>
                <w:b/>
                <w:bCs/>
                <w:color w:val="000000"/>
                <w:sz w:val="24"/>
                <w:szCs w:val="24"/>
                <w:lang w:eastAsia="nl-BE"/>
              </w:rPr>
              <w:t>Name of the course</w:t>
            </w:r>
            <w:r w:rsidRPr="001E65B7">
              <w:rPr>
                <w:rFonts w:ascii="Times New Roman" w:eastAsia="Times New Roman" w:hAnsi="Times New Roman" w:cs="Times New Roman"/>
                <w:color w:val="000000"/>
                <w:sz w:val="24"/>
                <w:szCs w:val="24"/>
                <w:lang w:eastAsia="nl-BE"/>
              </w:rPr>
              <w:t xml:space="preserve"> :</w:t>
            </w:r>
            <w:r w:rsidR="002550D8" w:rsidRPr="001E65B7">
              <w:rPr>
                <w:rFonts w:ascii="Times New Roman" w:eastAsia="Times New Roman" w:hAnsi="Times New Roman" w:cs="Times New Roman"/>
                <w:color w:val="000000"/>
                <w:sz w:val="24"/>
                <w:szCs w:val="24"/>
                <w:lang w:eastAsia="nl-BE"/>
              </w:rPr>
              <w:t xml:space="preserve"> </w:t>
            </w:r>
            <w:r w:rsidR="00C30B2A" w:rsidRPr="001E65B7">
              <w:rPr>
                <w:rFonts w:ascii="Times New Roman" w:eastAsia="Times New Roman" w:hAnsi="Times New Roman" w:cs="Times New Roman"/>
                <w:b/>
                <w:color w:val="000000"/>
                <w:sz w:val="24"/>
                <w:szCs w:val="24"/>
                <w:lang w:eastAsia="nl-BE"/>
              </w:rPr>
              <w:t>General introductory practice according to the profile of the future profession</w:t>
            </w:r>
          </w:p>
          <w:p w14:paraId="11B538DB" w14:textId="6976680A" w:rsidR="009D1D0B" w:rsidRPr="001E65B7" w:rsidRDefault="009D1D0B" w:rsidP="008C4565">
            <w:pPr>
              <w:rPr>
                <w:rFonts w:ascii="Times New Roman" w:eastAsia="Times New Roman" w:hAnsi="Times New Roman" w:cs="Times New Roman"/>
                <w:color w:val="000000"/>
                <w:sz w:val="24"/>
                <w:szCs w:val="24"/>
                <w:lang w:eastAsia="nl-BE"/>
              </w:rPr>
            </w:pPr>
            <w:r w:rsidRPr="001E65B7">
              <w:rPr>
                <w:rFonts w:ascii="Times New Roman" w:eastAsia="Times New Roman" w:hAnsi="Times New Roman" w:cs="Times New Roman"/>
                <w:b/>
                <w:bCs/>
                <w:color w:val="000000"/>
                <w:sz w:val="24"/>
                <w:szCs w:val="24"/>
                <w:lang w:eastAsia="nl-BE"/>
              </w:rPr>
              <w:t>ECTS</w:t>
            </w:r>
            <w:r w:rsidRPr="001E65B7">
              <w:rPr>
                <w:rFonts w:ascii="Times New Roman" w:eastAsia="Times New Roman" w:hAnsi="Times New Roman" w:cs="Times New Roman"/>
                <w:color w:val="000000"/>
                <w:sz w:val="24"/>
                <w:szCs w:val="24"/>
                <w:lang w:eastAsia="nl-BE"/>
              </w:rPr>
              <w:t xml:space="preserve"> :   </w:t>
            </w:r>
            <w:r w:rsidR="003E312C" w:rsidRPr="001E65B7">
              <w:rPr>
                <w:rFonts w:ascii="Times New Roman" w:eastAsia="Times New Roman" w:hAnsi="Times New Roman" w:cs="Times New Roman"/>
                <w:color w:val="000000"/>
                <w:sz w:val="24"/>
                <w:szCs w:val="24"/>
                <w:lang w:val="uk-UA" w:eastAsia="nl-BE"/>
              </w:rPr>
              <w:t>6</w:t>
            </w:r>
            <w:r w:rsidRPr="001E65B7">
              <w:rPr>
                <w:rFonts w:ascii="Times New Roman" w:eastAsia="Times New Roman" w:hAnsi="Times New Roman" w:cs="Times New Roman"/>
                <w:color w:val="000000"/>
                <w:sz w:val="24"/>
                <w:szCs w:val="24"/>
                <w:lang w:eastAsia="nl-BE"/>
              </w:rPr>
              <w:t xml:space="preserve">                                                    </w:t>
            </w:r>
            <w:r w:rsidRPr="001E65B7">
              <w:rPr>
                <w:rFonts w:ascii="Times New Roman" w:eastAsia="Times New Roman" w:hAnsi="Times New Roman" w:cs="Times New Roman"/>
                <w:b/>
                <w:bCs/>
                <w:color w:val="000000"/>
                <w:sz w:val="24"/>
                <w:szCs w:val="24"/>
                <w:lang w:eastAsia="nl-BE"/>
              </w:rPr>
              <w:t>Language</w:t>
            </w:r>
            <w:r w:rsidRPr="001E65B7">
              <w:rPr>
                <w:rFonts w:ascii="Times New Roman" w:eastAsia="Times New Roman" w:hAnsi="Times New Roman" w:cs="Times New Roman"/>
                <w:color w:val="000000"/>
                <w:sz w:val="24"/>
                <w:szCs w:val="24"/>
                <w:lang w:eastAsia="nl-BE"/>
              </w:rPr>
              <w:t xml:space="preserve"> :</w:t>
            </w:r>
            <w:r w:rsidR="002550D8" w:rsidRPr="001E65B7">
              <w:rPr>
                <w:rFonts w:ascii="Times New Roman" w:eastAsia="Times New Roman" w:hAnsi="Times New Roman" w:cs="Times New Roman"/>
                <w:color w:val="000000"/>
                <w:sz w:val="24"/>
                <w:szCs w:val="24"/>
                <w:lang w:eastAsia="nl-BE"/>
              </w:rPr>
              <w:t xml:space="preserve"> </w:t>
            </w:r>
            <w:r w:rsidR="00592D27" w:rsidRPr="001E65B7">
              <w:rPr>
                <w:rFonts w:ascii="Times New Roman" w:eastAsia="Times New Roman" w:hAnsi="Times New Roman" w:cs="Times New Roman"/>
                <w:color w:val="000000"/>
                <w:sz w:val="24"/>
                <w:szCs w:val="24"/>
                <w:lang w:eastAsia="nl-BE"/>
              </w:rPr>
              <w:t>Ukrainian</w:t>
            </w:r>
          </w:p>
          <w:p w14:paraId="7052E37A" w14:textId="639B15FC" w:rsidR="009D1D0B" w:rsidRPr="001E65B7" w:rsidRDefault="009D1D0B" w:rsidP="008C4565">
            <w:pPr>
              <w:rPr>
                <w:rFonts w:ascii="Times New Roman" w:eastAsia="Times New Roman" w:hAnsi="Times New Roman" w:cs="Times New Roman"/>
                <w:color w:val="000000"/>
                <w:sz w:val="24"/>
                <w:szCs w:val="24"/>
                <w:lang w:eastAsia="nl-BE"/>
              </w:rPr>
            </w:pPr>
            <w:r w:rsidRPr="001E65B7">
              <w:rPr>
                <w:rFonts w:ascii="Times New Roman" w:eastAsia="Times New Roman" w:hAnsi="Times New Roman" w:cs="Times New Roman"/>
                <w:b/>
                <w:bCs/>
                <w:color w:val="000000"/>
                <w:sz w:val="24"/>
                <w:szCs w:val="24"/>
                <w:lang w:eastAsia="nl-BE"/>
              </w:rPr>
              <w:t>Study time lessons</w:t>
            </w:r>
            <w:r w:rsidRPr="001E65B7">
              <w:rPr>
                <w:rFonts w:ascii="Times New Roman" w:eastAsia="Times New Roman" w:hAnsi="Times New Roman" w:cs="Times New Roman"/>
                <w:color w:val="000000"/>
                <w:sz w:val="24"/>
                <w:szCs w:val="24"/>
                <w:lang w:eastAsia="nl-BE"/>
              </w:rPr>
              <w:t xml:space="preserve"> :      </w:t>
            </w:r>
            <w:r w:rsidR="00947306" w:rsidRPr="001E65B7">
              <w:rPr>
                <w:rFonts w:ascii="Times New Roman" w:eastAsia="Times New Roman" w:hAnsi="Times New Roman" w:cs="Times New Roman"/>
                <w:color w:val="000000"/>
                <w:sz w:val="24"/>
                <w:szCs w:val="24"/>
                <w:lang w:val="uk-UA" w:eastAsia="nl-BE"/>
              </w:rPr>
              <w:t>3</w:t>
            </w:r>
            <w:r w:rsidR="00592D27" w:rsidRPr="001E65B7">
              <w:rPr>
                <w:rFonts w:ascii="Times New Roman" w:eastAsia="Times New Roman" w:hAnsi="Times New Roman" w:cs="Times New Roman"/>
                <w:color w:val="000000"/>
                <w:sz w:val="24"/>
                <w:szCs w:val="24"/>
                <w:lang w:val="uk-UA" w:eastAsia="nl-BE"/>
              </w:rPr>
              <w:t>0</w:t>
            </w:r>
            <w:r w:rsidR="00592D27" w:rsidRPr="001E65B7">
              <w:rPr>
                <w:rFonts w:ascii="Times New Roman" w:eastAsia="Times New Roman" w:hAnsi="Times New Roman" w:cs="Times New Roman"/>
                <w:color w:val="000000"/>
                <w:sz w:val="24"/>
                <w:szCs w:val="24"/>
                <w:lang w:eastAsia="nl-BE"/>
              </w:rPr>
              <w:t xml:space="preserve">                       </w:t>
            </w:r>
            <w:r w:rsidRPr="001E65B7">
              <w:rPr>
                <w:rFonts w:ascii="Times New Roman" w:eastAsia="Times New Roman" w:hAnsi="Times New Roman" w:cs="Times New Roman"/>
                <w:b/>
                <w:bCs/>
                <w:color w:val="000000"/>
                <w:sz w:val="24"/>
                <w:szCs w:val="24"/>
                <w:lang w:eastAsia="nl-BE"/>
              </w:rPr>
              <w:t>Study time students</w:t>
            </w:r>
            <w:r w:rsidRPr="001E65B7">
              <w:rPr>
                <w:rFonts w:ascii="Times New Roman" w:eastAsia="Times New Roman" w:hAnsi="Times New Roman" w:cs="Times New Roman"/>
                <w:color w:val="000000"/>
                <w:sz w:val="24"/>
                <w:szCs w:val="24"/>
                <w:lang w:eastAsia="nl-BE"/>
              </w:rPr>
              <w:t xml:space="preserve"> :</w:t>
            </w:r>
            <w:r w:rsidR="00F05A53" w:rsidRPr="001E65B7">
              <w:rPr>
                <w:rFonts w:ascii="Times New Roman" w:eastAsia="Times New Roman" w:hAnsi="Times New Roman" w:cs="Times New Roman"/>
                <w:color w:val="000000"/>
                <w:sz w:val="24"/>
                <w:szCs w:val="24"/>
                <w:lang w:eastAsia="nl-BE"/>
              </w:rPr>
              <w:t xml:space="preserve"> </w:t>
            </w:r>
            <w:r w:rsidR="003E312C" w:rsidRPr="001E65B7">
              <w:rPr>
                <w:rFonts w:ascii="Times New Roman" w:eastAsia="Times New Roman" w:hAnsi="Times New Roman" w:cs="Times New Roman"/>
                <w:color w:val="000000"/>
                <w:sz w:val="24"/>
                <w:szCs w:val="24"/>
                <w:lang w:val="uk-UA" w:eastAsia="nl-BE"/>
              </w:rPr>
              <w:t>15</w:t>
            </w:r>
            <w:r w:rsidR="002550D8" w:rsidRPr="001E65B7">
              <w:rPr>
                <w:rFonts w:ascii="Times New Roman" w:eastAsia="Times New Roman" w:hAnsi="Times New Roman" w:cs="Times New Roman"/>
                <w:color w:val="000000"/>
                <w:sz w:val="24"/>
                <w:szCs w:val="24"/>
                <w:lang w:eastAsia="nl-BE"/>
              </w:rPr>
              <w:t>0</w:t>
            </w:r>
          </w:p>
          <w:p w14:paraId="36EDA8D2" w14:textId="4A31CA95" w:rsidR="009D1D0B" w:rsidRPr="001E65B7" w:rsidRDefault="009D1D0B" w:rsidP="008C4565">
            <w:pPr>
              <w:rPr>
                <w:rFonts w:ascii="Times New Roman" w:eastAsia="Times New Roman" w:hAnsi="Times New Roman" w:cs="Times New Roman"/>
                <w:color w:val="000000"/>
                <w:sz w:val="24"/>
                <w:szCs w:val="24"/>
                <w:lang w:val="uk-UA" w:eastAsia="nl-BE"/>
              </w:rPr>
            </w:pPr>
            <w:r w:rsidRPr="001E65B7">
              <w:rPr>
                <w:rFonts w:ascii="Times New Roman" w:eastAsia="Times New Roman" w:hAnsi="Times New Roman" w:cs="Times New Roman"/>
                <w:b/>
                <w:bCs/>
                <w:color w:val="000000"/>
                <w:sz w:val="24"/>
                <w:szCs w:val="24"/>
                <w:lang w:eastAsia="nl-BE"/>
              </w:rPr>
              <w:t>Place of the course in the education (year &amp; semester)</w:t>
            </w:r>
            <w:r w:rsidRPr="001E65B7">
              <w:rPr>
                <w:rFonts w:ascii="Times New Roman" w:eastAsia="Times New Roman" w:hAnsi="Times New Roman" w:cs="Times New Roman"/>
                <w:color w:val="000000"/>
                <w:sz w:val="24"/>
                <w:szCs w:val="24"/>
                <w:lang w:eastAsia="nl-BE"/>
              </w:rPr>
              <w:t xml:space="preserve"> :</w:t>
            </w:r>
            <w:r w:rsidR="00947306" w:rsidRPr="001E65B7">
              <w:rPr>
                <w:rFonts w:ascii="Times New Roman" w:eastAsia="Times New Roman" w:hAnsi="Times New Roman" w:cs="Times New Roman"/>
                <w:color w:val="000000"/>
                <w:sz w:val="24"/>
                <w:szCs w:val="24"/>
                <w:lang w:eastAsia="nl-BE"/>
              </w:rPr>
              <w:t xml:space="preserve"> year </w:t>
            </w:r>
            <w:r w:rsidR="003E312C" w:rsidRPr="001E65B7">
              <w:rPr>
                <w:rFonts w:ascii="Times New Roman" w:eastAsia="Times New Roman" w:hAnsi="Times New Roman" w:cs="Times New Roman"/>
                <w:color w:val="000000"/>
                <w:sz w:val="24"/>
                <w:szCs w:val="24"/>
                <w:lang w:val="uk-UA" w:eastAsia="nl-BE"/>
              </w:rPr>
              <w:t>1</w:t>
            </w:r>
            <w:r w:rsidR="00947306" w:rsidRPr="001E65B7">
              <w:rPr>
                <w:rFonts w:ascii="Times New Roman" w:eastAsia="Times New Roman" w:hAnsi="Times New Roman" w:cs="Times New Roman"/>
                <w:color w:val="000000"/>
                <w:sz w:val="24"/>
                <w:szCs w:val="24"/>
                <w:lang w:eastAsia="nl-BE"/>
              </w:rPr>
              <w:t xml:space="preserve"> / semester </w:t>
            </w:r>
            <w:r w:rsidR="003E312C" w:rsidRPr="001E65B7">
              <w:rPr>
                <w:rFonts w:ascii="Times New Roman" w:eastAsia="Times New Roman" w:hAnsi="Times New Roman" w:cs="Times New Roman"/>
                <w:color w:val="000000"/>
                <w:sz w:val="24"/>
                <w:szCs w:val="24"/>
                <w:lang w:val="uk-UA" w:eastAsia="nl-BE"/>
              </w:rPr>
              <w:t>2</w:t>
            </w:r>
          </w:p>
          <w:p w14:paraId="56725089" w14:textId="468EF6E8" w:rsidR="009D1D0B" w:rsidRPr="001E65B7" w:rsidRDefault="009D1D0B" w:rsidP="00D208DF">
            <w:pPr>
              <w:rPr>
                <w:rFonts w:ascii="Times New Roman" w:eastAsia="Times New Roman" w:hAnsi="Times New Roman" w:cs="Times New Roman"/>
                <w:color w:val="000000"/>
                <w:sz w:val="24"/>
                <w:szCs w:val="24"/>
                <w:lang w:val="uk-UA" w:eastAsia="nl-BE"/>
              </w:rPr>
            </w:pPr>
            <w:r w:rsidRPr="001E65B7">
              <w:rPr>
                <w:rFonts w:ascii="Times New Roman" w:eastAsia="Times New Roman" w:hAnsi="Times New Roman" w:cs="Times New Roman"/>
                <w:b/>
                <w:bCs/>
                <w:color w:val="000000"/>
                <w:sz w:val="24"/>
                <w:szCs w:val="24"/>
                <w:lang w:eastAsia="nl-BE"/>
              </w:rPr>
              <w:t>Lector(s)</w:t>
            </w:r>
            <w:r w:rsidRPr="001E65B7">
              <w:rPr>
                <w:rFonts w:ascii="Times New Roman" w:eastAsia="Times New Roman" w:hAnsi="Times New Roman" w:cs="Times New Roman"/>
                <w:color w:val="000000"/>
                <w:sz w:val="24"/>
                <w:szCs w:val="24"/>
                <w:lang w:eastAsia="nl-BE"/>
              </w:rPr>
              <w:t xml:space="preserve"> : </w:t>
            </w:r>
            <w:r w:rsidR="00255757" w:rsidRPr="001E65B7">
              <w:rPr>
                <w:rFonts w:ascii="Times New Roman" w:eastAsia="Times New Roman" w:hAnsi="Times New Roman" w:cs="Times New Roman"/>
                <w:color w:val="000000"/>
                <w:sz w:val="24"/>
                <w:szCs w:val="24"/>
                <w:lang w:val="en-US" w:eastAsia="nl-BE"/>
              </w:rPr>
              <w:t>Lector(s) departments of physical therapy, occupational therapy, workfield supervisor, university supervisor.</w:t>
            </w:r>
            <w:bookmarkStart w:id="0" w:name="_GoBack"/>
            <w:bookmarkEnd w:id="0"/>
          </w:p>
        </w:tc>
      </w:tr>
    </w:tbl>
    <w:p w14:paraId="6291BBC7" w14:textId="77777777" w:rsidR="009D1D0B" w:rsidRPr="00BE02E6" w:rsidRDefault="009D1D0B" w:rsidP="008C4565">
      <w:pPr>
        <w:rPr>
          <w:rFonts w:ascii="Times New Roman" w:eastAsia="Times New Roman" w:hAnsi="Times New Roman" w:cs="Times New Roman"/>
          <w:color w:val="000000"/>
          <w:sz w:val="27"/>
          <w:szCs w:val="27"/>
          <w:lang w:eastAsia="nl-BE"/>
        </w:rPr>
      </w:pPr>
    </w:p>
    <w:tbl>
      <w:tblPr>
        <w:tblStyle w:val="a4"/>
        <w:tblW w:w="0" w:type="auto"/>
        <w:tblLook w:val="04A0" w:firstRow="1" w:lastRow="0" w:firstColumn="1" w:lastColumn="0" w:noHBand="0" w:noVBand="1"/>
      </w:tblPr>
      <w:tblGrid>
        <w:gridCol w:w="10456"/>
      </w:tblGrid>
      <w:tr w:rsidR="009D1D0B" w:rsidRPr="00BE02E6" w14:paraId="522A5B47" w14:textId="77777777" w:rsidTr="009D1D0B">
        <w:tc>
          <w:tcPr>
            <w:tcW w:w="10456" w:type="dxa"/>
            <w:shd w:val="clear" w:color="auto" w:fill="E7E6E6" w:themeFill="background2"/>
          </w:tcPr>
          <w:p w14:paraId="0BDDAC5E" w14:textId="6F6344C3" w:rsidR="002F463B" w:rsidRPr="00BE02E6" w:rsidRDefault="009D1D0B" w:rsidP="00764ADB">
            <w:pPr>
              <w:rPr>
                <w:rFonts w:ascii="Times New Roman" w:eastAsia="Times New Roman" w:hAnsi="Times New Roman" w:cs="Times New Roman"/>
                <w:b/>
                <w:bCs/>
                <w:color w:val="000000"/>
                <w:sz w:val="27"/>
                <w:szCs w:val="27"/>
                <w:lang w:val="uk-UA" w:eastAsia="nl-BE"/>
              </w:rPr>
            </w:pPr>
            <w:r w:rsidRPr="00BE02E6">
              <w:rPr>
                <w:rFonts w:ascii="Times New Roman" w:eastAsia="Times New Roman" w:hAnsi="Times New Roman" w:cs="Times New Roman"/>
                <w:b/>
                <w:bCs/>
                <w:color w:val="000000"/>
                <w:sz w:val="27"/>
                <w:szCs w:val="27"/>
                <w:lang w:eastAsia="nl-BE"/>
              </w:rPr>
              <w:t>Compentences / learning outcomes &amp; goals</w:t>
            </w:r>
          </w:p>
        </w:tc>
      </w:tr>
      <w:tr w:rsidR="009D1D0B" w:rsidRPr="00BE02E6" w14:paraId="46FD4529" w14:textId="77777777" w:rsidTr="009D1D0B">
        <w:tc>
          <w:tcPr>
            <w:tcW w:w="10456" w:type="dxa"/>
          </w:tcPr>
          <w:p w14:paraId="67E6B553" w14:textId="77777777" w:rsidR="004B0236" w:rsidRPr="00BE02E6" w:rsidRDefault="004B0236" w:rsidP="004B0236">
            <w:pPr>
              <w:rPr>
                <w:rFonts w:ascii="Times New Roman" w:eastAsia="Times New Roman" w:hAnsi="Times New Roman" w:cs="Times New Roman"/>
                <w:b/>
                <w:bCs/>
                <w:sz w:val="20"/>
                <w:szCs w:val="20"/>
                <w:lang w:val="en-US" w:eastAsia="nl-BE"/>
              </w:rPr>
            </w:pPr>
            <w:r w:rsidRPr="00BE02E6">
              <w:rPr>
                <w:rFonts w:ascii="Times New Roman" w:eastAsia="Times New Roman" w:hAnsi="Times New Roman" w:cs="Times New Roman"/>
                <w:b/>
                <w:bCs/>
                <w:sz w:val="20"/>
                <w:szCs w:val="20"/>
                <w:lang w:val="en-US" w:eastAsia="nl-BE"/>
              </w:rPr>
              <w:t xml:space="preserve">GC 01. Knowledge and understanding of the subject area and understanding of the profession.  </w:t>
            </w:r>
          </w:p>
          <w:p w14:paraId="5EEF9C65" w14:textId="4D85A521" w:rsidR="004B0236" w:rsidRPr="00BE02E6" w:rsidRDefault="00E16B96" w:rsidP="004B0236">
            <w:pPr>
              <w:rPr>
                <w:rFonts w:ascii="Times New Roman" w:eastAsia="Times New Roman" w:hAnsi="Times New Roman" w:cs="Times New Roman"/>
                <w:bCs/>
                <w:i/>
                <w:sz w:val="20"/>
                <w:szCs w:val="20"/>
                <w:lang w:val="en-US" w:eastAsia="nl-BE"/>
              </w:rPr>
            </w:pPr>
            <w:r w:rsidRPr="00BE02E6">
              <w:rPr>
                <w:rFonts w:ascii="Times New Roman" w:eastAsia="Times New Roman" w:hAnsi="Times New Roman" w:cs="Times New Roman"/>
                <w:bCs/>
                <w:i/>
                <w:sz w:val="20"/>
                <w:szCs w:val="20"/>
                <w:lang w:val="en-US" w:eastAsia="nl-BE"/>
              </w:rPr>
              <w:t>PLR 01. Apply basic knowledge of the subject area in practice and demonstrate an understanding of the occupational therapy profession</w:t>
            </w:r>
            <w:r w:rsidR="004B0236" w:rsidRPr="00BE02E6">
              <w:rPr>
                <w:rFonts w:ascii="Times New Roman" w:eastAsia="Times New Roman" w:hAnsi="Times New Roman" w:cs="Times New Roman"/>
                <w:bCs/>
                <w:i/>
                <w:sz w:val="20"/>
                <w:szCs w:val="20"/>
                <w:lang w:val="en-US" w:eastAsia="nl-BE"/>
              </w:rPr>
              <w:t>.</w:t>
            </w:r>
          </w:p>
          <w:p w14:paraId="5D6796A9" w14:textId="05E15811" w:rsidR="004B0236" w:rsidRPr="00BE02E6" w:rsidRDefault="00E16B96" w:rsidP="004B0236">
            <w:pPr>
              <w:rPr>
                <w:rFonts w:ascii="Times New Roman" w:eastAsia="Times New Roman" w:hAnsi="Times New Roman" w:cs="Times New Roman"/>
                <w:b/>
                <w:bCs/>
                <w:sz w:val="20"/>
                <w:szCs w:val="20"/>
                <w:lang w:val="en-US" w:eastAsia="nl-BE"/>
              </w:rPr>
            </w:pPr>
            <w:r w:rsidRPr="00BE02E6">
              <w:rPr>
                <w:rFonts w:ascii="Times New Roman" w:eastAsia="Times New Roman" w:hAnsi="Times New Roman" w:cs="Times New Roman"/>
                <w:b/>
                <w:bCs/>
                <w:sz w:val="20"/>
                <w:szCs w:val="20"/>
                <w:lang w:val="en-US" w:eastAsia="nl-BE"/>
              </w:rPr>
              <w:t>GC 02. Ability to act on the basis of ethical reasoning.</w:t>
            </w:r>
            <w:r w:rsidR="004B0236" w:rsidRPr="00BE02E6">
              <w:rPr>
                <w:rFonts w:ascii="Times New Roman" w:eastAsia="Times New Roman" w:hAnsi="Times New Roman" w:cs="Times New Roman"/>
                <w:b/>
                <w:bCs/>
                <w:sz w:val="20"/>
                <w:szCs w:val="20"/>
                <w:lang w:val="en-US" w:eastAsia="nl-BE"/>
              </w:rPr>
              <w:t xml:space="preserve"> </w:t>
            </w:r>
          </w:p>
          <w:p w14:paraId="177DC343" w14:textId="3068CA14" w:rsidR="004B0236" w:rsidRPr="00BE02E6" w:rsidRDefault="00E16B96" w:rsidP="004B0236">
            <w:pPr>
              <w:rPr>
                <w:rFonts w:ascii="Times New Roman" w:eastAsia="Times New Roman" w:hAnsi="Times New Roman" w:cs="Times New Roman"/>
                <w:bCs/>
                <w:i/>
                <w:sz w:val="20"/>
                <w:szCs w:val="20"/>
                <w:lang w:val="en-US" w:eastAsia="nl-BE"/>
              </w:rPr>
            </w:pPr>
            <w:r w:rsidRPr="00BE02E6">
              <w:rPr>
                <w:rFonts w:ascii="Times New Roman" w:eastAsia="Times New Roman" w:hAnsi="Times New Roman" w:cs="Times New Roman"/>
                <w:bCs/>
                <w:i/>
                <w:sz w:val="20"/>
                <w:szCs w:val="20"/>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6A0BB7F8" w14:textId="5B139BAA" w:rsidR="004B0236" w:rsidRPr="00BE02E6" w:rsidRDefault="00E16B96" w:rsidP="004B0236">
            <w:pPr>
              <w:rPr>
                <w:rFonts w:ascii="Times New Roman" w:eastAsia="Times New Roman" w:hAnsi="Times New Roman" w:cs="Times New Roman"/>
                <w:b/>
                <w:bCs/>
                <w:sz w:val="20"/>
                <w:szCs w:val="20"/>
                <w:lang w:val="en-US" w:eastAsia="nl-BE"/>
              </w:rPr>
            </w:pPr>
            <w:r w:rsidRPr="00BE02E6">
              <w:rPr>
                <w:rFonts w:ascii="Times New Roman" w:eastAsia="Times New Roman" w:hAnsi="Times New Roman" w:cs="Times New Roman"/>
                <w:b/>
                <w:bCs/>
                <w:sz w:val="20"/>
                <w:szCs w:val="20"/>
                <w:lang w:val="en-US" w:eastAsia="nl-BE"/>
              </w:rPr>
              <w:t>GC 03. Interpersonal and interaction skills</w:t>
            </w:r>
            <w:r w:rsidR="004B0236" w:rsidRPr="00BE02E6">
              <w:rPr>
                <w:rFonts w:ascii="Times New Roman" w:eastAsia="Times New Roman" w:hAnsi="Times New Roman" w:cs="Times New Roman"/>
                <w:b/>
                <w:bCs/>
                <w:sz w:val="20"/>
                <w:szCs w:val="20"/>
                <w:lang w:val="en-US" w:eastAsia="nl-BE"/>
              </w:rPr>
              <w:t xml:space="preserve">. </w:t>
            </w:r>
          </w:p>
          <w:p w14:paraId="45E46BE5" w14:textId="4641CF5B" w:rsidR="004B0236" w:rsidRPr="00BE02E6" w:rsidRDefault="00E16B96" w:rsidP="004B0236">
            <w:pPr>
              <w:rPr>
                <w:rFonts w:ascii="Times New Roman" w:eastAsia="Times New Roman" w:hAnsi="Times New Roman" w:cs="Times New Roman"/>
                <w:bCs/>
                <w:i/>
                <w:sz w:val="20"/>
                <w:szCs w:val="20"/>
                <w:lang w:val="en-US" w:eastAsia="nl-BE"/>
              </w:rPr>
            </w:pPr>
            <w:r w:rsidRPr="00BE02E6">
              <w:rPr>
                <w:rFonts w:ascii="Times New Roman" w:eastAsia="Times New Roman" w:hAnsi="Times New Roman" w:cs="Times New Roman"/>
                <w:bCs/>
                <w:i/>
                <w:sz w:val="20"/>
                <w:szCs w:val="20"/>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46E182DE" w14:textId="3E8C3109" w:rsidR="004B0236" w:rsidRPr="00BE02E6" w:rsidRDefault="00E16B96" w:rsidP="004B0236">
            <w:pPr>
              <w:rPr>
                <w:rFonts w:ascii="Times New Roman" w:eastAsia="Times New Roman" w:hAnsi="Times New Roman" w:cs="Times New Roman"/>
                <w:b/>
                <w:bCs/>
                <w:sz w:val="20"/>
                <w:szCs w:val="20"/>
                <w:lang w:val="en-US" w:eastAsia="nl-BE"/>
              </w:rPr>
            </w:pPr>
            <w:r w:rsidRPr="00BE02E6">
              <w:rPr>
                <w:rFonts w:ascii="Times New Roman" w:eastAsia="Times New Roman" w:hAnsi="Times New Roman" w:cs="Times New Roman"/>
                <w:b/>
                <w:bCs/>
                <w:sz w:val="20"/>
                <w:szCs w:val="20"/>
                <w:lang w:val="en-US" w:eastAsia="nl-BE"/>
              </w:rPr>
              <w:t>GC 04. Ability to work in a team</w:t>
            </w:r>
            <w:r w:rsidR="004B0236" w:rsidRPr="00BE02E6">
              <w:rPr>
                <w:rFonts w:ascii="Times New Roman" w:eastAsia="Times New Roman" w:hAnsi="Times New Roman" w:cs="Times New Roman"/>
                <w:b/>
                <w:bCs/>
                <w:sz w:val="20"/>
                <w:szCs w:val="20"/>
                <w:lang w:val="en-US" w:eastAsia="nl-BE"/>
              </w:rPr>
              <w:t>.</w:t>
            </w:r>
          </w:p>
          <w:p w14:paraId="546663A7" w14:textId="32488AAC" w:rsidR="004B0236" w:rsidRPr="00BE02E6" w:rsidRDefault="00E16B96" w:rsidP="00B66315">
            <w:pPr>
              <w:rPr>
                <w:rFonts w:ascii="Times New Roman" w:eastAsia="Times New Roman" w:hAnsi="Times New Roman" w:cs="Times New Roman"/>
                <w:bCs/>
                <w:i/>
                <w:sz w:val="20"/>
                <w:szCs w:val="20"/>
                <w:lang w:val="en-US" w:eastAsia="nl-BE"/>
              </w:rPr>
            </w:pPr>
            <w:r w:rsidRPr="00BE02E6">
              <w:rPr>
                <w:rFonts w:ascii="Times New Roman" w:eastAsia="Times New Roman" w:hAnsi="Times New Roman" w:cs="Times New Roman"/>
                <w:bCs/>
                <w:i/>
                <w:sz w:val="20"/>
                <w:szCs w:val="20"/>
                <w:lang w:val="en-US" w:eastAsia="nl-BE"/>
              </w:rPr>
              <w:t>PLR 15. Collaborate with specialists of the interdisciplinary team and, if necessary, refer the patient / client to other specialists</w:t>
            </w:r>
            <w:r w:rsidR="004B0236" w:rsidRPr="00BE02E6">
              <w:rPr>
                <w:rFonts w:ascii="Times New Roman" w:eastAsia="Times New Roman" w:hAnsi="Times New Roman" w:cs="Times New Roman"/>
                <w:bCs/>
                <w:i/>
                <w:sz w:val="20"/>
                <w:szCs w:val="20"/>
                <w:lang w:val="en-US" w:eastAsia="nl-BE"/>
              </w:rPr>
              <w:t>.</w:t>
            </w:r>
          </w:p>
          <w:p w14:paraId="346EDEF3" w14:textId="004B0317" w:rsidR="00B66315" w:rsidRPr="00BE02E6" w:rsidRDefault="00E16B96" w:rsidP="00764ADB">
            <w:pPr>
              <w:rPr>
                <w:rFonts w:ascii="Times New Roman" w:eastAsia="Times New Roman" w:hAnsi="Times New Roman" w:cs="Times New Roman"/>
                <w:b/>
                <w:bCs/>
                <w:sz w:val="20"/>
                <w:szCs w:val="20"/>
                <w:lang w:val="uk-UA" w:eastAsia="nl-BE"/>
              </w:rPr>
            </w:pPr>
            <w:r w:rsidRPr="00BE02E6">
              <w:rPr>
                <w:rFonts w:ascii="Times New Roman" w:eastAsia="Times New Roman" w:hAnsi="Times New Roman" w:cs="Times New Roman"/>
                <w:b/>
                <w:bCs/>
                <w:sz w:val="20"/>
                <w:szCs w:val="20"/>
                <w:lang w:val="uk-UA" w:eastAsia="nl-BE"/>
              </w:rPr>
              <w:t>SC 05. Ability to help the patient/client understand their own needs, discuss and explain the content and need for occupational therapy interventions.</w:t>
            </w:r>
          </w:p>
          <w:p w14:paraId="14F5489D" w14:textId="77777777" w:rsidR="00373FBB" w:rsidRPr="00BE02E6" w:rsidRDefault="00373FBB" w:rsidP="00764ADB">
            <w:pPr>
              <w:rPr>
                <w:rFonts w:ascii="Times New Roman" w:eastAsia="Times New Roman" w:hAnsi="Times New Roman" w:cs="Times New Roman"/>
                <w:bCs/>
                <w:i/>
                <w:sz w:val="20"/>
                <w:szCs w:val="20"/>
                <w:lang w:val="uk-UA" w:eastAsia="nl-BE"/>
              </w:rPr>
            </w:pPr>
            <w:r w:rsidRPr="00BE02E6">
              <w:rPr>
                <w:rFonts w:ascii="Times New Roman" w:eastAsia="Times New Roman" w:hAnsi="Times New Roman" w:cs="Times New Roman"/>
                <w:bCs/>
                <w:i/>
                <w:sz w:val="20"/>
                <w:szCs w:val="20"/>
                <w:lang w:val="uk-UA"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4F983020" w14:textId="20EF75FF" w:rsidR="00B62B65" w:rsidRPr="00BE02E6" w:rsidRDefault="00E16B96" w:rsidP="00764ADB">
            <w:pPr>
              <w:rPr>
                <w:rFonts w:ascii="Times New Roman" w:eastAsia="Times New Roman" w:hAnsi="Times New Roman" w:cs="Times New Roman"/>
                <w:b/>
                <w:bCs/>
                <w:sz w:val="20"/>
                <w:szCs w:val="20"/>
                <w:lang w:val="uk-UA" w:eastAsia="nl-BE"/>
              </w:rPr>
            </w:pPr>
            <w:r w:rsidRPr="00BE02E6">
              <w:rPr>
                <w:rFonts w:ascii="Times New Roman" w:eastAsia="Times New Roman" w:hAnsi="Times New Roman" w:cs="Times New Roman"/>
                <w:b/>
                <w:bCs/>
                <w:sz w:val="20"/>
                <w:szCs w:val="20"/>
                <w:lang w:val="uk-UA" w:eastAsia="nl-BE"/>
              </w:rPr>
              <w:t>SC 08. Ability to adapt the means of daily living, select technical and auxiliary means of transportation and self-care in order to increase the functional independence of the patient / client in everyday life, participation in leisure and productive activities.</w:t>
            </w:r>
          </w:p>
          <w:p w14:paraId="2EFD635C" w14:textId="1F88F044" w:rsidR="00B62B65" w:rsidRPr="00BE02E6" w:rsidRDefault="00E16B96" w:rsidP="00764ADB">
            <w:pPr>
              <w:rPr>
                <w:rFonts w:ascii="Times New Roman" w:eastAsia="Times New Roman" w:hAnsi="Times New Roman" w:cs="Times New Roman"/>
                <w:bCs/>
                <w:i/>
                <w:sz w:val="20"/>
                <w:szCs w:val="20"/>
                <w:lang w:val="uk-UA" w:eastAsia="nl-BE"/>
              </w:rPr>
            </w:pPr>
            <w:r w:rsidRPr="00BE02E6">
              <w:rPr>
                <w:rFonts w:ascii="Times New Roman" w:eastAsia="Times New Roman" w:hAnsi="Times New Roman" w:cs="Times New Roman"/>
                <w:bCs/>
                <w:i/>
                <w:sz w:val="20"/>
                <w:szCs w:val="20"/>
                <w:lang w:val="uk-UA" w:eastAsia="nl-BE"/>
              </w:rPr>
              <w:t>PLR 10. To use knowledge of ergonomics and universal design, to select technical and auxiliary means of transportation and self-care in order to expand the functional independence of the patient / client in everyday life, participation in leisure and productive activities.</w:t>
            </w:r>
          </w:p>
          <w:p w14:paraId="171A6385" w14:textId="4B7B47F1" w:rsidR="00E16B96" w:rsidRPr="00BE02E6" w:rsidRDefault="00E16B96" w:rsidP="00E16B96">
            <w:pPr>
              <w:rPr>
                <w:rFonts w:ascii="Times New Roman" w:eastAsia="Times New Roman" w:hAnsi="Times New Roman" w:cs="Times New Roman"/>
                <w:b/>
                <w:bCs/>
                <w:sz w:val="20"/>
                <w:szCs w:val="20"/>
                <w:lang w:val="en-US" w:eastAsia="nl-BE"/>
              </w:rPr>
            </w:pPr>
            <w:r w:rsidRPr="00BE02E6">
              <w:rPr>
                <w:rFonts w:ascii="Times New Roman" w:eastAsia="Times New Roman" w:hAnsi="Times New Roman" w:cs="Times New Roman"/>
                <w:b/>
                <w:bCs/>
                <w:sz w:val="20"/>
                <w:szCs w:val="20"/>
                <w:lang w:val="uk-UA" w:eastAsia="nl-BE"/>
              </w:rPr>
              <w:t>SC 12. Ability to establish and maintain partnerships, consult and consult with patients/clients, carers, communities and other occupational therapy stakeholders to promote occupational activity and participation in a wide range of contexts.</w:t>
            </w:r>
          </w:p>
          <w:p w14:paraId="760F60B0" w14:textId="2F226021" w:rsidR="004A1672" w:rsidRPr="00BE02E6" w:rsidRDefault="00E16B96" w:rsidP="00E16B96">
            <w:pPr>
              <w:rPr>
                <w:rFonts w:ascii="Times New Roman" w:eastAsia="Times New Roman" w:hAnsi="Times New Roman" w:cs="Times New Roman"/>
                <w:i/>
                <w:color w:val="000000"/>
                <w:sz w:val="20"/>
                <w:szCs w:val="20"/>
                <w:lang w:val="uk-UA" w:eastAsia="nl-BE"/>
              </w:rPr>
            </w:pPr>
            <w:r w:rsidRPr="00BE02E6">
              <w:rPr>
                <w:rFonts w:ascii="Times New Roman" w:eastAsia="Times New Roman" w:hAnsi="Times New Roman" w:cs="Times New Roman"/>
                <w:bCs/>
                <w:i/>
                <w:sz w:val="20"/>
                <w:szCs w:val="20"/>
                <w:lang w:val="en-US" w:eastAsia="nl-BE"/>
              </w:rPr>
              <w:t>PLR 13. Establish and maintain partnerships with patients/clients, carers, communities and other stakeholders in occupational therapy, respecting individual differences, cultural characteristics, customs and their impact on occupational activities and participation in society</w:t>
            </w:r>
            <w:r w:rsidR="001011E2" w:rsidRPr="00BE02E6">
              <w:rPr>
                <w:rFonts w:ascii="Times New Roman" w:eastAsia="Times New Roman" w:hAnsi="Times New Roman" w:cs="Times New Roman"/>
                <w:bCs/>
                <w:i/>
                <w:sz w:val="20"/>
                <w:szCs w:val="20"/>
                <w:lang w:val="uk-UA" w:eastAsia="nl-BE"/>
              </w:rPr>
              <w:t>.</w:t>
            </w:r>
          </w:p>
        </w:tc>
      </w:tr>
      <w:tr w:rsidR="009D1D0B" w:rsidRPr="00BE02E6" w14:paraId="5A6D6DD2" w14:textId="77777777" w:rsidTr="00B505D3">
        <w:tc>
          <w:tcPr>
            <w:tcW w:w="10456" w:type="dxa"/>
            <w:shd w:val="clear" w:color="auto" w:fill="BFBFBF" w:themeFill="background1" w:themeFillShade="BF"/>
          </w:tcPr>
          <w:p w14:paraId="7655F38D" w14:textId="77777777" w:rsidR="009D1D0B" w:rsidRPr="00BE02E6" w:rsidRDefault="009D1D0B" w:rsidP="008C4565">
            <w:pPr>
              <w:rPr>
                <w:rFonts w:ascii="Times New Roman" w:hAnsi="Times New Roman" w:cs="Times New Roman"/>
                <w:b/>
                <w:bCs/>
                <w:sz w:val="28"/>
                <w:szCs w:val="28"/>
              </w:rPr>
            </w:pPr>
            <w:r w:rsidRPr="00BE02E6">
              <w:rPr>
                <w:rFonts w:ascii="Times New Roman" w:hAnsi="Times New Roman" w:cs="Times New Roman"/>
                <w:b/>
                <w:bCs/>
                <w:sz w:val="28"/>
                <w:szCs w:val="28"/>
              </w:rPr>
              <w:t>Learning activities</w:t>
            </w:r>
          </w:p>
        </w:tc>
      </w:tr>
      <w:tr w:rsidR="009D1D0B" w:rsidRPr="00BE02E6" w14:paraId="29F7AB75" w14:textId="77777777" w:rsidTr="00BA5E8A">
        <w:tc>
          <w:tcPr>
            <w:tcW w:w="10456" w:type="dxa"/>
            <w:shd w:val="clear" w:color="auto" w:fill="E7E6E6" w:themeFill="background2"/>
          </w:tcPr>
          <w:p w14:paraId="331AE609" w14:textId="77777777" w:rsidR="009D1D0B" w:rsidRPr="00BE02E6" w:rsidRDefault="00B505D3" w:rsidP="00B505D3">
            <w:pPr>
              <w:shd w:val="clear" w:color="auto" w:fill="FAFDFE"/>
              <w:outlineLvl w:val="1"/>
              <w:rPr>
                <w:rFonts w:ascii="Times New Roman" w:hAnsi="Times New Roman" w:cs="Times New Roman"/>
              </w:rPr>
            </w:pPr>
            <w:r w:rsidRPr="00BE02E6">
              <w:rPr>
                <w:rFonts w:ascii="Times New Roman" w:eastAsia="Times New Roman" w:hAnsi="Times New Roman" w:cs="Times New Roman"/>
                <w:b/>
                <w:bCs/>
                <w:color w:val="000000"/>
                <w:sz w:val="27"/>
                <w:szCs w:val="27"/>
                <w:lang w:eastAsia="nl-BE"/>
              </w:rPr>
              <w:t xml:space="preserve">Content of the course : describe + content table  </w:t>
            </w:r>
          </w:p>
        </w:tc>
      </w:tr>
      <w:tr w:rsidR="009D1D0B" w:rsidRPr="00BE02E6" w14:paraId="6D107DD0" w14:textId="77777777" w:rsidTr="009D1D0B">
        <w:tc>
          <w:tcPr>
            <w:tcW w:w="10456" w:type="dxa"/>
          </w:tcPr>
          <w:p w14:paraId="540E78C6"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 xml:space="preserve">The introductory practice gives first-year students a realistic idea of the organization of work and the scope of practice of occupational therapists in medical and preventive, sanatorium and resort </w:t>
            </w:r>
          </w:p>
          <w:p w14:paraId="4A3C299B"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 xml:space="preserve">health and rehabilitation centers, social welfare and inclusive education institutions. In practice, students get acquainted with the types, conditions and circumstances of professional activity of occupational therapists, with the material and technical base of rehabilitation institutions, the main areas of work of occupational therapists at practice sites, programs, plans, documentation and rules for its execution. </w:t>
            </w:r>
          </w:p>
          <w:p w14:paraId="01150BCF" w14:textId="77777777" w:rsidR="0094285E" w:rsidRPr="00BE02E6" w:rsidRDefault="0094285E" w:rsidP="0094285E">
            <w:pPr>
              <w:rPr>
                <w:rFonts w:ascii="Times New Roman" w:hAnsi="Times New Roman" w:cs="Times New Roman"/>
                <w:sz w:val="20"/>
                <w:szCs w:val="20"/>
                <w:lang w:val="uk-UA"/>
              </w:rPr>
            </w:pPr>
          </w:p>
          <w:p w14:paraId="1F72B847"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Content:</w:t>
            </w:r>
          </w:p>
          <w:p w14:paraId="0F14387D"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1.</w:t>
            </w:r>
            <w:r w:rsidRPr="00BE02E6">
              <w:rPr>
                <w:rFonts w:ascii="Times New Roman" w:hAnsi="Times New Roman" w:cs="Times New Roman"/>
                <w:sz w:val="20"/>
                <w:szCs w:val="20"/>
                <w:lang w:val="uk-UA"/>
              </w:rPr>
              <w:tab/>
              <w:t xml:space="preserve">To observe the specific activities of occupational therapists working at the practice site in order to further actively participate in the rehabilitation process. </w:t>
            </w:r>
          </w:p>
          <w:p w14:paraId="15C7D756"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2.</w:t>
            </w:r>
            <w:r w:rsidRPr="00BE02E6">
              <w:rPr>
                <w:rFonts w:ascii="Times New Roman" w:hAnsi="Times New Roman" w:cs="Times New Roman"/>
                <w:sz w:val="20"/>
                <w:szCs w:val="20"/>
                <w:lang w:val="uk-UA"/>
              </w:rPr>
              <w:tab/>
              <w:t xml:space="preserve">Observe the patient's symptoms and response to rehabilitation intervention. </w:t>
            </w:r>
          </w:p>
          <w:p w14:paraId="2E9CB7C0"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3.</w:t>
            </w:r>
            <w:r w:rsidRPr="00BE02E6">
              <w:rPr>
                <w:rFonts w:ascii="Times New Roman" w:hAnsi="Times New Roman" w:cs="Times New Roman"/>
                <w:sz w:val="20"/>
                <w:szCs w:val="20"/>
                <w:lang w:val="uk-UA"/>
              </w:rPr>
              <w:tab/>
              <w:t xml:space="preserve">To study the special literature on the multidisciplinary team in the rehabilitation process. Describe the professional and quantitative composition of the team, forms of work of its members, their tasks and methods of work, coordination of rehabilitation goals, planning of rehabilitation intervention (2-3 pages of printed text).  </w:t>
            </w:r>
          </w:p>
          <w:p w14:paraId="4D42171B"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4.</w:t>
            </w:r>
            <w:r w:rsidRPr="00BE02E6">
              <w:rPr>
                <w:rFonts w:ascii="Times New Roman" w:hAnsi="Times New Roman" w:cs="Times New Roman"/>
                <w:sz w:val="20"/>
                <w:szCs w:val="20"/>
                <w:lang w:val="uk-UA"/>
              </w:rPr>
              <w:tab/>
              <w:t>Master practical skills of interviewing a patient/client.</w:t>
            </w:r>
          </w:p>
          <w:p w14:paraId="7B7D3A8A"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5.</w:t>
            </w:r>
            <w:r w:rsidRPr="00BE02E6">
              <w:rPr>
                <w:rFonts w:ascii="Times New Roman" w:hAnsi="Times New Roman" w:cs="Times New Roman"/>
                <w:sz w:val="20"/>
                <w:szCs w:val="20"/>
                <w:lang w:val="uk-UA"/>
              </w:rPr>
              <w:tab/>
              <w:t xml:space="preserve">To master the basic principles of selection of auxiliary technical means for patient/client mobility.   </w:t>
            </w:r>
          </w:p>
          <w:p w14:paraId="0E3BAC8F"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6.</w:t>
            </w:r>
            <w:r w:rsidRPr="00BE02E6">
              <w:rPr>
                <w:rFonts w:ascii="Times New Roman" w:hAnsi="Times New Roman" w:cs="Times New Roman"/>
                <w:sz w:val="20"/>
                <w:szCs w:val="20"/>
                <w:lang w:val="uk-UA"/>
              </w:rPr>
              <w:tab/>
              <w:t xml:space="preserve">To master practical skills of moving the patient / client.  </w:t>
            </w:r>
          </w:p>
          <w:p w14:paraId="22579722"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7.</w:t>
            </w:r>
            <w:r w:rsidRPr="00BE02E6">
              <w:rPr>
                <w:rFonts w:ascii="Times New Roman" w:hAnsi="Times New Roman" w:cs="Times New Roman"/>
                <w:sz w:val="20"/>
                <w:szCs w:val="20"/>
                <w:lang w:val="uk-UA"/>
              </w:rPr>
              <w:tab/>
              <w:t xml:space="preserve">To acquire practical skills of keeping medical records and communicating with the patient. </w:t>
            </w:r>
          </w:p>
          <w:p w14:paraId="154DBB23"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lastRenderedPageBreak/>
              <w:t>8.</w:t>
            </w:r>
            <w:r w:rsidRPr="00BE02E6">
              <w:rPr>
                <w:rFonts w:ascii="Times New Roman" w:hAnsi="Times New Roman" w:cs="Times New Roman"/>
                <w:sz w:val="20"/>
                <w:szCs w:val="20"/>
                <w:lang w:val="uk-UA"/>
              </w:rPr>
              <w:tab/>
              <w:t>To cooperate in the process of practice with medical staff and patients/clients in a medical rehabilitation institution, observing the ethical principles of communication.</w:t>
            </w:r>
          </w:p>
          <w:p w14:paraId="6210E1A3" w14:textId="77777777" w:rsidR="0094285E" w:rsidRPr="00BE02E6" w:rsidRDefault="0094285E" w:rsidP="0094285E">
            <w:pPr>
              <w:rPr>
                <w:rFonts w:ascii="Times New Roman" w:hAnsi="Times New Roman" w:cs="Times New Roman"/>
                <w:sz w:val="20"/>
                <w:szCs w:val="20"/>
                <w:lang w:val="uk-UA"/>
              </w:rPr>
            </w:pPr>
            <w:r w:rsidRPr="00BE02E6">
              <w:rPr>
                <w:rFonts w:ascii="Times New Roman" w:hAnsi="Times New Roman" w:cs="Times New Roman"/>
                <w:sz w:val="20"/>
                <w:szCs w:val="20"/>
                <w:lang w:val="uk-UA"/>
              </w:rPr>
              <w:t>9.</w:t>
            </w:r>
            <w:r w:rsidRPr="00BE02E6">
              <w:rPr>
                <w:rFonts w:ascii="Times New Roman" w:hAnsi="Times New Roman" w:cs="Times New Roman"/>
                <w:sz w:val="20"/>
                <w:szCs w:val="20"/>
                <w:lang w:val="uk-UA"/>
              </w:rPr>
              <w:tab/>
              <w:t>Maintain confidentiality of information about the patient/client, avoiding discussing it with unauthorized persons.</w:t>
            </w:r>
          </w:p>
          <w:p w14:paraId="59FA2955" w14:textId="7F661AFF" w:rsidR="00BC6891" w:rsidRPr="00BE02E6" w:rsidRDefault="00A0232A" w:rsidP="00A0232A">
            <w:pPr>
              <w:tabs>
                <w:tab w:val="left" w:pos="5800"/>
              </w:tabs>
              <w:rPr>
                <w:rFonts w:ascii="Times New Roman" w:hAnsi="Times New Roman" w:cs="Times New Roman"/>
                <w:lang w:val="uk-UA"/>
              </w:rPr>
            </w:pPr>
            <w:r w:rsidRPr="00BE02E6">
              <w:rPr>
                <w:rFonts w:ascii="Times New Roman" w:hAnsi="Times New Roman" w:cs="Times New Roman"/>
                <w:sz w:val="20"/>
                <w:szCs w:val="20"/>
                <w:lang w:val="uk-UA"/>
              </w:rPr>
              <w:t xml:space="preserve">10.      </w:t>
            </w:r>
            <w:r w:rsidR="0094285E" w:rsidRPr="00BE02E6">
              <w:rPr>
                <w:rFonts w:ascii="Times New Roman" w:hAnsi="Times New Roman" w:cs="Times New Roman"/>
                <w:sz w:val="20"/>
                <w:szCs w:val="20"/>
                <w:lang w:val="uk-UA"/>
              </w:rPr>
              <w:t>Upon completion of the internship, students must submit the following documentation to the supervisor of the internship from the department: a diary of the internship, which includes a report on the internship and evaluation of the student intern by the clinical supervisor from the practice site; an essay based on the results of the thematic literature; a video report "My Introductory Internship" based on the results of the internship; a student characterization drawn up by the clinical supervisor from the practice site.</w:t>
            </w:r>
          </w:p>
        </w:tc>
      </w:tr>
      <w:tr w:rsidR="009D1D0B" w:rsidRPr="00BE02E6" w14:paraId="4D2DEB9D" w14:textId="77777777" w:rsidTr="009D1D0B">
        <w:tc>
          <w:tcPr>
            <w:tcW w:w="10456" w:type="dxa"/>
          </w:tcPr>
          <w:p w14:paraId="19181D6F" w14:textId="22E81931" w:rsidR="009D1D0B" w:rsidRPr="00BE02E6" w:rsidRDefault="00B505D3" w:rsidP="009B4542">
            <w:pPr>
              <w:shd w:val="clear" w:color="auto" w:fill="FAFDFE"/>
              <w:outlineLvl w:val="1"/>
              <w:rPr>
                <w:rFonts w:ascii="Times New Roman" w:hAnsi="Times New Roman" w:cs="Times New Roman"/>
                <w:sz w:val="20"/>
                <w:szCs w:val="20"/>
              </w:rPr>
            </w:pPr>
            <w:r w:rsidRPr="00BE02E6">
              <w:rPr>
                <w:rFonts w:ascii="Times New Roman" w:eastAsia="Times New Roman" w:hAnsi="Times New Roman" w:cs="Times New Roman"/>
                <w:b/>
                <w:bCs/>
                <w:color w:val="000000"/>
                <w:sz w:val="27"/>
                <w:szCs w:val="27"/>
                <w:lang w:eastAsia="nl-BE"/>
              </w:rPr>
              <w:lastRenderedPageBreak/>
              <w:t xml:space="preserve">Study material  </w:t>
            </w:r>
            <w:r w:rsidRPr="00BE02E6">
              <w:rPr>
                <w:rFonts w:ascii="Times New Roman" w:eastAsia="Times New Roman" w:hAnsi="Times New Roman" w:cs="Times New Roman"/>
                <w:color w:val="000000"/>
                <w:sz w:val="20"/>
                <w:szCs w:val="20"/>
                <w:lang w:eastAsia="nl-BE"/>
              </w:rPr>
              <w:t>Book – Syllabus – Textbook – Notes - Online material – Other (+specify)</w:t>
            </w:r>
          </w:p>
        </w:tc>
      </w:tr>
      <w:tr w:rsidR="009D1D0B" w:rsidRPr="00BE02E6" w14:paraId="19958F57" w14:textId="77777777" w:rsidTr="009D1D0B">
        <w:tc>
          <w:tcPr>
            <w:tcW w:w="10456" w:type="dxa"/>
          </w:tcPr>
          <w:p w14:paraId="558A8C19" w14:textId="118A5340" w:rsidR="0068013E" w:rsidRPr="00BE02E6" w:rsidRDefault="00E23D11" w:rsidP="0094285E">
            <w:pPr>
              <w:rPr>
                <w:rFonts w:ascii="Times New Roman" w:eastAsia="Liberation Serif" w:hAnsi="Times New Roman" w:cs="Times New Roman"/>
                <w:sz w:val="20"/>
                <w:szCs w:val="20"/>
                <w:lang w:val="uk-UA"/>
              </w:rPr>
            </w:pPr>
            <w:r w:rsidRPr="00BE02E6">
              <w:rPr>
                <w:rStyle w:val="Bodytext1"/>
                <w:rFonts w:ascii="Times New Roman" w:hAnsi="Times New Roman" w:cs="Times New Roman"/>
                <w:sz w:val="20"/>
                <w:szCs w:val="20"/>
              </w:rPr>
              <w:t xml:space="preserve">1. </w:t>
            </w:r>
            <w:r w:rsidR="0094285E" w:rsidRPr="00BE02E6">
              <w:rPr>
                <w:rStyle w:val="Bodytext1"/>
                <w:rFonts w:ascii="Times New Roman" w:hAnsi="Times New Roman" w:cs="Times New Roman"/>
                <w:sz w:val="20"/>
                <w:szCs w:val="20"/>
              </w:rPr>
              <w:t>Lorenzo Billiet</w:t>
            </w:r>
            <w:r w:rsidR="0094285E" w:rsidRPr="00BE02E6">
              <w:rPr>
                <w:rStyle w:val="Bodytext1"/>
                <w:rFonts w:ascii="Times New Roman" w:hAnsi="Times New Roman" w:cs="Times New Roman"/>
                <w:sz w:val="20"/>
                <w:szCs w:val="20"/>
                <w:lang w:val="uk-UA"/>
              </w:rPr>
              <w:t xml:space="preserve">, </w:t>
            </w:r>
            <w:r w:rsidR="0094285E" w:rsidRPr="00BE02E6">
              <w:rPr>
                <w:rStyle w:val="Bodytext1"/>
                <w:rFonts w:ascii="Times New Roman" w:hAnsi="Times New Roman" w:cs="Times New Roman"/>
                <w:sz w:val="20"/>
                <w:szCs w:val="20"/>
              </w:rPr>
              <w:t>Anne-Marie Denolf</w:t>
            </w:r>
            <w:r w:rsidR="0094285E" w:rsidRPr="00BE02E6">
              <w:rPr>
                <w:rStyle w:val="Bodytext1"/>
                <w:rFonts w:ascii="Times New Roman" w:hAnsi="Times New Roman" w:cs="Times New Roman"/>
                <w:sz w:val="20"/>
                <w:szCs w:val="20"/>
                <w:lang w:val="uk-UA"/>
              </w:rPr>
              <w:t xml:space="preserve"> (</w:t>
            </w:r>
            <w:r w:rsidR="0094285E" w:rsidRPr="00BE02E6">
              <w:rPr>
                <w:rStyle w:val="Bodytext1"/>
                <w:rFonts w:ascii="Times New Roman" w:hAnsi="Times New Roman" w:cs="Times New Roman"/>
                <w:sz w:val="20"/>
                <w:szCs w:val="20"/>
              </w:rPr>
              <w:t>2022</w:t>
            </w:r>
            <w:r w:rsidR="0094285E" w:rsidRPr="00BE02E6">
              <w:rPr>
                <w:rStyle w:val="Bodytext1"/>
                <w:rFonts w:ascii="Times New Roman" w:hAnsi="Times New Roman" w:cs="Times New Roman"/>
                <w:sz w:val="20"/>
                <w:szCs w:val="20"/>
                <w:lang w:val="uk-UA"/>
              </w:rPr>
              <w:t>).</w:t>
            </w:r>
            <w:r w:rsidR="0094285E" w:rsidRPr="00BE02E6">
              <w:rPr>
                <w:rFonts w:ascii="Times New Roman" w:hAnsi="Times New Roman" w:cs="Times New Roman"/>
              </w:rPr>
              <w:t xml:space="preserve"> </w:t>
            </w:r>
            <w:r w:rsidR="0094285E" w:rsidRPr="00BE02E6">
              <w:rPr>
                <w:rStyle w:val="Bodytext1"/>
                <w:rFonts w:ascii="Times New Roman" w:hAnsi="Times New Roman" w:cs="Times New Roman"/>
                <w:sz w:val="20"/>
                <w:szCs w:val="20"/>
                <w:lang w:val="uk-UA"/>
              </w:rPr>
              <w:t xml:space="preserve">Fieldwork Guide. </w:t>
            </w:r>
            <w:hyperlink r:id="rId7" w:history="1">
              <w:r w:rsidR="0068013E" w:rsidRPr="00BE02E6">
                <w:rPr>
                  <w:rStyle w:val="a9"/>
                  <w:rFonts w:ascii="Times New Roman" w:hAnsi="Times New Roman" w:cs="Times New Roman"/>
                  <w:color w:val="auto"/>
                  <w:sz w:val="20"/>
                  <w:szCs w:val="20"/>
                  <w:lang w:val="uk-UA"/>
                </w:rPr>
                <w:t>www.ukrothe.eu</w:t>
              </w:r>
            </w:hyperlink>
          </w:p>
          <w:p w14:paraId="428A28D0" w14:textId="77777777" w:rsidR="00F056FD" w:rsidRPr="00BE02E6" w:rsidRDefault="00E073E4" w:rsidP="00E073E4">
            <w:pPr>
              <w:rPr>
                <w:rFonts w:ascii="Times New Roman" w:hAnsi="Times New Roman" w:cs="Times New Roman"/>
                <w:sz w:val="20"/>
                <w:szCs w:val="20"/>
                <w:lang w:val="uk-UA"/>
              </w:rPr>
            </w:pPr>
            <w:r w:rsidRPr="00BE02E6">
              <w:rPr>
                <w:rFonts w:ascii="Times New Roman" w:hAnsi="Times New Roman" w:cs="Times New Roman"/>
                <w:sz w:val="20"/>
                <w:szCs w:val="20"/>
                <w:lang w:val="uk-UA"/>
              </w:rPr>
              <w:t>2. Program of educational introductory practice</w:t>
            </w:r>
            <w:r w:rsidR="0094285E" w:rsidRPr="00BE02E6">
              <w:rPr>
                <w:rFonts w:ascii="Times New Roman" w:hAnsi="Times New Roman" w:cs="Times New Roman"/>
                <w:sz w:val="20"/>
                <w:szCs w:val="20"/>
                <w:lang w:val="uk-UA"/>
              </w:rPr>
              <w:t xml:space="preserve">. https://dspu.edu.ua/ffv/metod_zabezp  </w:t>
            </w:r>
          </w:p>
          <w:p w14:paraId="627ABC45" w14:textId="48B36FB7" w:rsidR="00E073E4" w:rsidRPr="00BE02E6" w:rsidRDefault="00E073E4" w:rsidP="00E073E4">
            <w:pPr>
              <w:rPr>
                <w:rFonts w:ascii="Times New Roman" w:hAnsi="Times New Roman" w:cs="Times New Roman"/>
                <w:sz w:val="20"/>
                <w:szCs w:val="20"/>
                <w:lang w:val="uk-UA"/>
              </w:rPr>
            </w:pPr>
            <w:r w:rsidRPr="00BE02E6">
              <w:rPr>
                <w:rFonts w:ascii="Times New Roman" w:hAnsi="Times New Roman" w:cs="Times New Roman"/>
                <w:sz w:val="20"/>
                <w:szCs w:val="20"/>
                <w:lang w:val="uk-UA"/>
              </w:rPr>
              <w:t>3. Jane Clifford O’Brien (2018). INTRODUCTION TO OCCUPATIONAL THERAPY ( FIFTH EDITION). Elsevier , ISBN: 978-0-323-44448-4. – 206 р.</w:t>
            </w:r>
          </w:p>
        </w:tc>
      </w:tr>
      <w:tr w:rsidR="009D1D0B" w:rsidRPr="00BE02E6" w14:paraId="7A2CA821" w14:textId="77777777" w:rsidTr="009D1D0B">
        <w:tc>
          <w:tcPr>
            <w:tcW w:w="10456" w:type="dxa"/>
          </w:tcPr>
          <w:p w14:paraId="19A8C224" w14:textId="4563CBBA" w:rsidR="009D1D0B" w:rsidRPr="00BE02E6" w:rsidRDefault="00B505D3" w:rsidP="00B505D3">
            <w:pPr>
              <w:shd w:val="clear" w:color="auto" w:fill="FAFDFE"/>
              <w:outlineLvl w:val="1"/>
              <w:rPr>
                <w:rFonts w:ascii="Times New Roman" w:hAnsi="Times New Roman" w:cs="Times New Roman"/>
                <w:sz w:val="20"/>
                <w:szCs w:val="20"/>
              </w:rPr>
            </w:pPr>
            <w:r w:rsidRPr="00BE02E6">
              <w:rPr>
                <w:rFonts w:ascii="Times New Roman" w:eastAsia="Times New Roman" w:hAnsi="Times New Roman" w:cs="Times New Roman"/>
                <w:b/>
                <w:bCs/>
                <w:color w:val="000000"/>
                <w:sz w:val="27"/>
                <w:szCs w:val="27"/>
                <w:lang w:eastAsia="nl-BE"/>
              </w:rPr>
              <w:t xml:space="preserve">Educational methods  </w:t>
            </w:r>
            <w:r w:rsidR="009B4542" w:rsidRPr="00BE02E6">
              <w:rPr>
                <w:rFonts w:ascii="Times New Roman" w:eastAsia="Times New Roman" w:hAnsi="Times New Roman" w:cs="Times New Roman"/>
                <w:color w:val="000000"/>
                <w:sz w:val="20"/>
                <w:szCs w:val="20"/>
                <w:lang w:eastAsia="nl-BE"/>
              </w:rPr>
              <w:t>Lecture – Excursion – group work – Other (+specify)</w:t>
            </w:r>
          </w:p>
        </w:tc>
      </w:tr>
      <w:tr w:rsidR="009D1D0B" w:rsidRPr="00BE02E6" w14:paraId="598C34A0" w14:textId="77777777" w:rsidTr="009D1D0B">
        <w:tc>
          <w:tcPr>
            <w:tcW w:w="10456" w:type="dxa"/>
          </w:tcPr>
          <w:p w14:paraId="695AC032" w14:textId="44329A57" w:rsidR="005C2DC1" w:rsidRPr="00BE02E6" w:rsidRDefault="00460203" w:rsidP="00460203">
            <w:pPr>
              <w:rPr>
                <w:rFonts w:ascii="Times New Roman" w:hAnsi="Times New Roman" w:cs="Times New Roman"/>
                <w:sz w:val="20"/>
                <w:szCs w:val="20"/>
                <w:lang w:val="uk-UA"/>
              </w:rPr>
            </w:pPr>
            <w:r w:rsidRPr="00BE02E6">
              <w:rPr>
                <w:rFonts w:ascii="Times New Roman" w:hAnsi="Times New Roman" w:cs="Times New Roman"/>
                <w:sz w:val="20"/>
                <w:szCs w:val="20"/>
                <w:lang w:val="uk-UA"/>
              </w:rPr>
              <w:t>Observational practice - the student observes the specific activities of an occupational therapist in the workplace; practical internship - the student learns certain practical skills provided by the practice program under the guidance of an occupational therapist at the practice site; independent work (individual tasks).</w:t>
            </w:r>
          </w:p>
        </w:tc>
      </w:tr>
    </w:tbl>
    <w:p w14:paraId="72CBBEA1" w14:textId="438C71E6" w:rsidR="008C4565" w:rsidRPr="00BE02E6" w:rsidRDefault="008C4565" w:rsidP="008C4565">
      <w:pPr>
        <w:rPr>
          <w:rFonts w:ascii="Times New Roman" w:hAnsi="Times New Roman" w:cs="Times New Roman"/>
        </w:rPr>
      </w:pPr>
    </w:p>
    <w:tbl>
      <w:tblPr>
        <w:tblStyle w:val="a4"/>
        <w:tblW w:w="0" w:type="auto"/>
        <w:tblLook w:val="04A0" w:firstRow="1" w:lastRow="0" w:firstColumn="1" w:lastColumn="0" w:noHBand="0" w:noVBand="1"/>
      </w:tblPr>
      <w:tblGrid>
        <w:gridCol w:w="10456"/>
      </w:tblGrid>
      <w:tr w:rsidR="00B505D3" w:rsidRPr="00BE02E6" w14:paraId="495D2927" w14:textId="77777777" w:rsidTr="009B4542">
        <w:tc>
          <w:tcPr>
            <w:tcW w:w="10456" w:type="dxa"/>
            <w:shd w:val="clear" w:color="auto" w:fill="FFFFFF" w:themeFill="background1"/>
          </w:tcPr>
          <w:p w14:paraId="0D5D24E5" w14:textId="77777777" w:rsidR="00B505D3" w:rsidRPr="00BE02E6" w:rsidRDefault="00B505D3" w:rsidP="00B505D3">
            <w:pPr>
              <w:shd w:val="clear" w:color="auto" w:fill="FAFDFE"/>
              <w:outlineLvl w:val="1"/>
              <w:rPr>
                <w:rFonts w:ascii="Times New Roman" w:eastAsia="Times New Roman" w:hAnsi="Times New Roman" w:cs="Times New Roman"/>
                <w:b/>
                <w:bCs/>
                <w:color w:val="000000"/>
                <w:sz w:val="27"/>
                <w:szCs w:val="27"/>
                <w:lang w:eastAsia="nl-BE"/>
              </w:rPr>
            </w:pPr>
            <w:r w:rsidRPr="00BE02E6">
              <w:rPr>
                <w:rFonts w:ascii="Times New Roman" w:eastAsia="Times New Roman" w:hAnsi="Times New Roman" w:cs="Times New Roman"/>
                <w:b/>
                <w:bCs/>
                <w:color w:val="000000"/>
                <w:sz w:val="27"/>
                <w:szCs w:val="27"/>
                <w:lang w:eastAsia="nl-BE"/>
              </w:rPr>
              <w:t>Evaluation</w:t>
            </w:r>
          </w:p>
        </w:tc>
      </w:tr>
      <w:tr w:rsidR="00B505D3" w:rsidRPr="00BE02E6" w14:paraId="488846DD" w14:textId="77777777" w:rsidTr="00B505D3">
        <w:tc>
          <w:tcPr>
            <w:tcW w:w="10456" w:type="dxa"/>
            <w:shd w:val="clear" w:color="auto" w:fill="FFFFFF" w:themeFill="background1"/>
          </w:tcPr>
          <w:p w14:paraId="16008D58" w14:textId="77777777" w:rsidR="00B505D3" w:rsidRPr="00BE02E6" w:rsidRDefault="00B505D3" w:rsidP="00B505D3">
            <w:pPr>
              <w:shd w:val="clear" w:color="auto" w:fill="FAFDFE"/>
              <w:outlineLvl w:val="1"/>
              <w:rPr>
                <w:rFonts w:ascii="Times New Roman" w:eastAsia="Times New Roman" w:hAnsi="Times New Roman" w:cs="Times New Roman"/>
                <w:b/>
                <w:bCs/>
                <w:color w:val="000000"/>
                <w:sz w:val="27"/>
                <w:szCs w:val="27"/>
                <w:lang w:eastAsia="nl-BE"/>
              </w:rPr>
            </w:pPr>
            <w:r w:rsidRPr="00BE02E6">
              <w:rPr>
                <w:rFonts w:ascii="Times New Roman" w:eastAsia="Times New Roman" w:hAnsi="Times New Roman" w:cs="Times New Roman"/>
                <w:b/>
                <w:bCs/>
                <w:color w:val="000000"/>
                <w:sz w:val="20"/>
                <w:szCs w:val="20"/>
                <w:lang w:eastAsia="nl-BE"/>
              </w:rPr>
              <w:t>Moment of evaluation</w:t>
            </w:r>
          </w:p>
          <w:p w14:paraId="2E3B2A15" w14:textId="77777777" w:rsidR="00B505D3" w:rsidRPr="00BE02E6" w:rsidRDefault="00B505D3" w:rsidP="00B505D3">
            <w:pPr>
              <w:shd w:val="clear" w:color="auto" w:fill="FAFDFE"/>
              <w:outlineLvl w:val="1"/>
              <w:rPr>
                <w:rFonts w:ascii="Times New Roman" w:eastAsia="Times New Roman" w:hAnsi="Times New Roman" w:cs="Times New Roman"/>
                <w:b/>
                <w:bCs/>
                <w:color w:val="000000"/>
                <w:sz w:val="27"/>
                <w:szCs w:val="27"/>
                <w:lang w:eastAsia="nl-BE"/>
              </w:rPr>
            </w:pPr>
            <w:r w:rsidRPr="00BE02E6">
              <w:rPr>
                <w:rFonts w:ascii="Times New Roman" w:eastAsia="Times New Roman" w:hAnsi="Times New Roman" w:cs="Times New Roman"/>
                <w:b/>
                <w:bCs/>
                <w:color w:val="000000"/>
                <w:sz w:val="20"/>
                <w:szCs w:val="20"/>
                <w:lang w:eastAsia="nl-BE"/>
              </w:rPr>
              <w:t>Evaluation form</w:t>
            </w:r>
          </w:p>
          <w:p w14:paraId="5C19387B" w14:textId="77777777" w:rsidR="004B0236" w:rsidRPr="00BE02E6" w:rsidRDefault="004B0236" w:rsidP="004B0236">
            <w:pPr>
              <w:pStyle w:val="a3"/>
              <w:numPr>
                <w:ilvl w:val="0"/>
                <w:numId w:val="2"/>
              </w:numPr>
              <w:shd w:val="clear" w:color="auto" w:fill="FAFDFE"/>
              <w:outlineLvl w:val="1"/>
              <w:rPr>
                <w:rFonts w:ascii="Times New Roman" w:hAnsi="Times New Roman" w:cs="Times New Roman"/>
                <w:sz w:val="20"/>
                <w:szCs w:val="20"/>
              </w:rPr>
            </w:pPr>
            <w:r w:rsidRPr="00BE02E6">
              <w:rPr>
                <w:rFonts w:ascii="Times New Roman" w:hAnsi="Times New Roman" w:cs="Times New Roman"/>
                <w:sz w:val="20"/>
                <w:szCs w:val="20"/>
              </w:rPr>
              <w:t xml:space="preserve">Continuous evaluation by the clinical supervisor - occupational therapist from the practice base; </w:t>
            </w:r>
          </w:p>
          <w:p w14:paraId="4E989FB3" w14:textId="77777777" w:rsidR="004B0236" w:rsidRPr="00BE02E6" w:rsidRDefault="004B0236" w:rsidP="004B0236">
            <w:pPr>
              <w:pStyle w:val="a3"/>
              <w:numPr>
                <w:ilvl w:val="0"/>
                <w:numId w:val="2"/>
              </w:numPr>
              <w:shd w:val="clear" w:color="auto" w:fill="FAFDFE"/>
              <w:outlineLvl w:val="1"/>
              <w:rPr>
                <w:rFonts w:ascii="Times New Roman" w:hAnsi="Times New Roman" w:cs="Times New Roman"/>
                <w:sz w:val="20"/>
                <w:szCs w:val="20"/>
              </w:rPr>
            </w:pPr>
            <w:r w:rsidRPr="00BE02E6">
              <w:rPr>
                <w:rFonts w:ascii="Times New Roman" w:hAnsi="Times New Roman" w:cs="Times New Roman"/>
                <w:sz w:val="20"/>
                <w:szCs w:val="20"/>
              </w:rPr>
              <w:t xml:space="preserve">Evaluation by the head of the practice from the department during the defense of the practice: </w:t>
            </w:r>
          </w:p>
          <w:p w14:paraId="503367C6" w14:textId="77777777" w:rsidR="004B0236" w:rsidRPr="00BE02E6" w:rsidRDefault="004B0236" w:rsidP="004B0236">
            <w:pPr>
              <w:pStyle w:val="a3"/>
              <w:shd w:val="clear" w:color="auto" w:fill="FAFDFE"/>
              <w:outlineLvl w:val="1"/>
              <w:rPr>
                <w:rFonts w:ascii="Times New Roman" w:hAnsi="Times New Roman" w:cs="Times New Roman"/>
                <w:sz w:val="20"/>
                <w:szCs w:val="20"/>
              </w:rPr>
            </w:pPr>
            <w:r w:rsidRPr="00BE02E6">
              <w:rPr>
                <w:rFonts w:ascii="Times New Roman" w:hAnsi="Times New Roman" w:cs="Times New Roman"/>
                <w:sz w:val="20"/>
                <w:szCs w:val="20"/>
              </w:rPr>
              <w:t xml:space="preserve">evaluation of the practice diary, </w:t>
            </w:r>
          </w:p>
          <w:p w14:paraId="5F20F749" w14:textId="77777777" w:rsidR="004B0236" w:rsidRPr="00BE02E6" w:rsidRDefault="004B0236" w:rsidP="004B0236">
            <w:pPr>
              <w:pStyle w:val="a3"/>
              <w:shd w:val="clear" w:color="auto" w:fill="FAFDFE"/>
              <w:outlineLvl w:val="1"/>
              <w:rPr>
                <w:rFonts w:ascii="Times New Roman" w:hAnsi="Times New Roman" w:cs="Times New Roman"/>
                <w:sz w:val="20"/>
                <w:szCs w:val="20"/>
              </w:rPr>
            </w:pPr>
            <w:r w:rsidRPr="00BE02E6">
              <w:rPr>
                <w:rFonts w:ascii="Times New Roman" w:hAnsi="Times New Roman" w:cs="Times New Roman"/>
                <w:sz w:val="20"/>
                <w:szCs w:val="20"/>
              </w:rPr>
              <w:t xml:space="preserve">evaluation based on the results of the interview, </w:t>
            </w:r>
          </w:p>
          <w:p w14:paraId="0EBB9BFD" w14:textId="77777777" w:rsidR="004B0236" w:rsidRPr="00BE02E6" w:rsidRDefault="004B0236" w:rsidP="004B0236">
            <w:pPr>
              <w:pStyle w:val="a3"/>
              <w:shd w:val="clear" w:color="auto" w:fill="FAFDFE"/>
              <w:outlineLvl w:val="1"/>
              <w:rPr>
                <w:rFonts w:ascii="Times New Roman" w:hAnsi="Times New Roman" w:cs="Times New Roman"/>
                <w:sz w:val="20"/>
                <w:szCs w:val="20"/>
              </w:rPr>
            </w:pPr>
            <w:r w:rsidRPr="00BE02E6">
              <w:rPr>
                <w:rFonts w:ascii="Times New Roman" w:hAnsi="Times New Roman" w:cs="Times New Roman"/>
                <w:sz w:val="20"/>
                <w:szCs w:val="20"/>
              </w:rPr>
              <w:t>evaluation of the report-presentation "My introductory practice",</w:t>
            </w:r>
          </w:p>
          <w:p w14:paraId="3035D67A" w14:textId="4E5C0509" w:rsidR="00A0232A" w:rsidRPr="00BE02E6" w:rsidRDefault="004B0236" w:rsidP="004B0236">
            <w:pPr>
              <w:pStyle w:val="a3"/>
              <w:shd w:val="clear" w:color="auto" w:fill="FAFDFE"/>
              <w:outlineLvl w:val="1"/>
              <w:rPr>
                <w:rFonts w:ascii="Times New Roman" w:hAnsi="Times New Roman" w:cs="Times New Roman"/>
                <w:sz w:val="20"/>
                <w:szCs w:val="20"/>
              </w:rPr>
            </w:pPr>
            <w:r w:rsidRPr="00BE02E6">
              <w:rPr>
                <w:rFonts w:ascii="Times New Roman" w:hAnsi="Times New Roman" w:cs="Times New Roman"/>
                <w:sz w:val="20"/>
                <w:szCs w:val="20"/>
              </w:rPr>
              <w:t>evaluation of the essay,</w:t>
            </w:r>
          </w:p>
          <w:p w14:paraId="427E9B76" w14:textId="0A8DD3D0" w:rsidR="004B0236" w:rsidRPr="00BE02E6" w:rsidRDefault="004B0236" w:rsidP="004B0236">
            <w:pPr>
              <w:pStyle w:val="a3"/>
              <w:numPr>
                <w:ilvl w:val="0"/>
                <w:numId w:val="2"/>
              </w:numPr>
              <w:shd w:val="clear" w:color="auto" w:fill="FAFDFE"/>
              <w:outlineLvl w:val="1"/>
              <w:rPr>
                <w:rFonts w:ascii="Times New Roman" w:hAnsi="Times New Roman" w:cs="Times New Roman"/>
                <w:sz w:val="20"/>
                <w:szCs w:val="20"/>
              </w:rPr>
            </w:pPr>
            <w:r w:rsidRPr="00BE02E6">
              <w:rPr>
                <w:rFonts w:ascii="Times New Roman" w:eastAsia="Times New Roman" w:hAnsi="Times New Roman" w:cs="Times New Roman"/>
                <w:color w:val="000000"/>
                <w:sz w:val="20"/>
                <w:szCs w:val="20"/>
                <w:lang w:eastAsia="nl-BE"/>
              </w:rPr>
              <w:t xml:space="preserve">Credit </w:t>
            </w:r>
          </w:p>
          <w:p w14:paraId="64E53753" w14:textId="65907437" w:rsidR="002F463B" w:rsidRPr="00BE02E6" w:rsidRDefault="00B505D3" w:rsidP="00E344D0">
            <w:pPr>
              <w:shd w:val="clear" w:color="auto" w:fill="FAFDFE"/>
              <w:outlineLvl w:val="1"/>
              <w:rPr>
                <w:rFonts w:ascii="Times New Roman" w:hAnsi="Times New Roman" w:cs="Times New Roman"/>
                <w:lang w:val="uk-UA"/>
              </w:rPr>
            </w:pPr>
            <w:r w:rsidRPr="00BE02E6">
              <w:rPr>
                <w:rFonts w:ascii="Times New Roman" w:hAnsi="Times New Roman" w:cs="Times New Roman"/>
                <w:b/>
                <w:bCs/>
              </w:rPr>
              <w:t>Second chance?</w:t>
            </w:r>
          </w:p>
        </w:tc>
      </w:tr>
      <w:tr w:rsidR="00B505D3" w:rsidRPr="00BE02E6" w14:paraId="523AF6FE" w14:textId="77777777" w:rsidTr="00B505D3">
        <w:tc>
          <w:tcPr>
            <w:tcW w:w="10456" w:type="dxa"/>
          </w:tcPr>
          <w:p w14:paraId="52D8622B" w14:textId="5D2902A2" w:rsidR="002F463B" w:rsidRPr="00BE02E6" w:rsidRDefault="004B0236" w:rsidP="004B0236">
            <w:pPr>
              <w:pStyle w:val="a3"/>
              <w:numPr>
                <w:ilvl w:val="0"/>
                <w:numId w:val="2"/>
              </w:numPr>
              <w:rPr>
                <w:rFonts w:ascii="Times New Roman" w:hAnsi="Times New Roman" w:cs="Times New Roman"/>
                <w:lang w:val="en-US"/>
              </w:rPr>
            </w:pPr>
            <w:r w:rsidRPr="00BE02E6">
              <w:rPr>
                <w:rFonts w:ascii="Times New Roman" w:hAnsi="Times New Roman" w:cs="Times New Roman"/>
                <w:lang w:val="uk-UA"/>
              </w:rPr>
              <w:t>no</w:t>
            </w:r>
          </w:p>
        </w:tc>
      </w:tr>
    </w:tbl>
    <w:p w14:paraId="3B225347" w14:textId="77777777" w:rsidR="00B505D3" w:rsidRPr="00BE02E6" w:rsidRDefault="00B505D3" w:rsidP="009B4542">
      <w:pPr>
        <w:rPr>
          <w:rFonts w:ascii="Times New Roman" w:hAnsi="Times New Roman" w:cs="Times New Roman"/>
        </w:rPr>
      </w:pPr>
    </w:p>
    <w:sectPr w:rsidR="00B505D3" w:rsidRPr="00BE02E6" w:rsidSect="008C45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BDA57" w14:textId="77777777" w:rsidR="005D6652" w:rsidRDefault="005D6652" w:rsidP="00BA5E8A">
      <w:pPr>
        <w:spacing w:after="0" w:line="240" w:lineRule="auto"/>
      </w:pPr>
      <w:r>
        <w:separator/>
      </w:r>
    </w:p>
  </w:endnote>
  <w:endnote w:type="continuationSeparator" w:id="0">
    <w:p w14:paraId="6DA3CA69" w14:textId="77777777" w:rsidR="005D6652" w:rsidRDefault="005D6652" w:rsidP="00BA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3360" w14:textId="77777777" w:rsidR="005D6652" w:rsidRDefault="005D6652" w:rsidP="00BA5E8A">
      <w:pPr>
        <w:spacing w:after="0" w:line="240" w:lineRule="auto"/>
      </w:pPr>
      <w:r>
        <w:separator/>
      </w:r>
    </w:p>
  </w:footnote>
  <w:footnote w:type="continuationSeparator" w:id="0">
    <w:p w14:paraId="114A0586" w14:textId="77777777" w:rsidR="005D6652" w:rsidRDefault="005D6652" w:rsidP="00BA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EE6"/>
    <w:multiLevelType w:val="hybridMultilevel"/>
    <w:tmpl w:val="8A044F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5C2F4E"/>
    <w:multiLevelType w:val="multilevel"/>
    <w:tmpl w:val="39ACE7F4"/>
    <w:lvl w:ilvl="0">
      <w:start w:val="1"/>
      <w:numFmt w:val="decimal"/>
      <w:lvlText w:val="%1."/>
      <w:lvlJc w:val="left"/>
      <w:pPr>
        <w:ind w:left="720" w:hanging="360"/>
      </w:pPr>
      <w:rPr>
        <w:rFonts w:ascii="Century Gothic" w:eastAsiaTheme="minorHAnsi" w:hAnsi="Century Gothic" w:cstheme="minorBidi"/>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8E54CED"/>
    <w:multiLevelType w:val="hybridMultilevel"/>
    <w:tmpl w:val="F91A0088"/>
    <w:lvl w:ilvl="0" w:tplc="13340E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BC5FD6"/>
    <w:multiLevelType w:val="multilevel"/>
    <w:tmpl w:val="3B164E8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29825EC"/>
    <w:multiLevelType w:val="hybridMultilevel"/>
    <w:tmpl w:val="823C9E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F30F42"/>
    <w:multiLevelType w:val="hybridMultilevel"/>
    <w:tmpl w:val="FE9898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A9C2127"/>
    <w:multiLevelType w:val="multilevel"/>
    <w:tmpl w:val="39A4CB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7A7F05"/>
    <w:multiLevelType w:val="multilevel"/>
    <w:tmpl w:val="E990FFF2"/>
    <w:lvl w:ilvl="0">
      <w:start w:val="1"/>
      <w:numFmt w:val="decimal"/>
      <w:lvlText w:val="%1."/>
      <w:lvlJc w:val="left"/>
      <w:pPr>
        <w:ind w:left="720" w:hanging="360"/>
      </w:pPr>
      <w:rPr>
        <w:rFonts w:ascii="Century Gothic" w:eastAsia="Times New Roman" w:hAnsi="Century Gothic"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C4D0E6E"/>
    <w:multiLevelType w:val="multilevel"/>
    <w:tmpl w:val="A6B61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8"/>
  </w:num>
  <w:num w:numId="4">
    <w:abstractNumId w:val="3"/>
  </w:num>
  <w:num w:numId="5">
    <w:abstractNumId w:val="6"/>
  </w:num>
  <w:num w:numId="6">
    <w:abstractNumId w:val="7"/>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4"/>
    <w:rsid w:val="000C4157"/>
    <w:rsid w:val="001011E2"/>
    <w:rsid w:val="00117094"/>
    <w:rsid w:val="00150A60"/>
    <w:rsid w:val="001E65B7"/>
    <w:rsid w:val="002274CA"/>
    <w:rsid w:val="002550D8"/>
    <w:rsid w:val="00255757"/>
    <w:rsid w:val="00267FBD"/>
    <w:rsid w:val="00280CCB"/>
    <w:rsid w:val="002F463B"/>
    <w:rsid w:val="002F5415"/>
    <w:rsid w:val="0034346B"/>
    <w:rsid w:val="00373401"/>
    <w:rsid w:val="00373FBB"/>
    <w:rsid w:val="00393F88"/>
    <w:rsid w:val="003B27F3"/>
    <w:rsid w:val="003B3568"/>
    <w:rsid w:val="003E312C"/>
    <w:rsid w:val="003E3BE8"/>
    <w:rsid w:val="003E756E"/>
    <w:rsid w:val="00416619"/>
    <w:rsid w:val="00421608"/>
    <w:rsid w:val="00460203"/>
    <w:rsid w:val="00465C52"/>
    <w:rsid w:val="004A1672"/>
    <w:rsid w:val="004A4AA0"/>
    <w:rsid w:val="004B0236"/>
    <w:rsid w:val="00524E2E"/>
    <w:rsid w:val="00592D27"/>
    <w:rsid w:val="005A1473"/>
    <w:rsid w:val="005C2DC1"/>
    <w:rsid w:val="005D6652"/>
    <w:rsid w:val="005E43BC"/>
    <w:rsid w:val="0066325B"/>
    <w:rsid w:val="00673638"/>
    <w:rsid w:val="0068013E"/>
    <w:rsid w:val="006A35A5"/>
    <w:rsid w:val="007535C5"/>
    <w:rsid w:val="00764ADB"/>
    <w:rsid w:val="007846C1"/>
    <w:rsid w:val="007B721A"/>
    <w:rsid w:val="00803938"/>
    <w:rsid w:val="00813BC0"/>
    <w:rsid w:val="00835B1D"/>
    <w:rsid w:val="008813BF"/>
    <w:rsid w:val="008C4565"/>
    <w:rsid w:val="008C6858"/>
    <w:rsid w:val="008F1AAC"/>
    <w:rsid w:val="00904874"/>
    <w:rsid w:val="00907E24"/>
    <w:rsid w:val="00931724"/>
    <w:rsid w:val="0094285E"/>
    <w:rsid w:val="00947306"/>
    <w:rsid w:val="009A1830"/>
    <w:rsid w:val="009A457E"/>
    <w:rsid w:val="009B4542"/>
    <w:rsid w:val="009C5C45"/>
    <w:rsid w:val="009D02D0"/>
    <w:rsid w:val="009D1D0B"/>
    <w:rsid w:val="009D44AE"/>
    <w:rsid w:val="009D76BF"/>
    <w:rsid w:val="00A0232A"/>
    <w:rsid w:val="00A16370"/>
    <w:rsid w:val="00A549F9"/>
    <w:rsid w:val="00A571B0"/>
    <w:rsid w:val="00A66875"/>
    <w:rsid w:val="00AB7A5B"/>
    <w:rsid w:val="00AD3DB5"/>
    <w:rsid w:val="00AE6FA4"/>
    <w:rsid w:val="00B02A94"/>
    <w:rsid w:val="00B25CA9"/>
    <w:rsid w:val="00B40C01"/>
    <w:rsid w:val="00B42B43"/>
    <w:rsid w:val="00B505D3"/>
    <w:rsid w:val="00B57B2A"/>
    <w:rsid w:val="00B62B65"/>
    <w:rsid w:val="00B66315"/>
    <w:rsid w:val="00B70949"/>
    <w:rsid w:val="00BA595E"/>
    <w:rsid w:val="00BA5E8A"/>
    <w:rsid w:val="00BC6891"/>
    <w:rsid w:val="00BC7EC1"/>
    <w:rsid w:val="00BE02E6"/>
    <w:rsid w:val="00BE281B"/>
    <w:rsid w:val="00BE7D93"/>
    <w:rsid w:val="00C03545"/>
    <w:rsid w:val="00C15C1F"/>
    <w:rsid w:val="00C30B2A"/>
    <w:rsid w:val="00C31AE7"/>
    <w:rsid w:val="00C4483A"/>
    <w:rsid w:val="00D208DF"/>
    <w:rsid w:val="00D60787"/>
    <w:rsid w:val="00D6096C"/>
    <w:rsid w:val="00D722C2"/>
    <w:rsid w:val="00D807E7"/>
    <w:rsid w:val="00DC182D"/>
    <w:rsid w:val="00DD7F1B"/>
    <w:rsid w:val="00DE5125"/>
    <w:rsid w:val="00E073E4"/>
    <w:rsid w:val="00E16B96"/>
    <w:rsid w:val="00E23D11"/>
    <w:rsid w:val="00E23D1E"/>
    <w:rsid w:val="00E344D0"/>
    <w:rsid w:val="00E4485C"/>
    <w:rsid w:val="00E60BE5"/>
    <w:rsid w:val="00E61A33"/>
    <w:rsid w:val="00E84A8B"/>
    <w:rsid w:val="00EA2EC9"/>
    <w:rsid w:val="00ED49DE"/>
    <w:rsid w:val="00EE2B58"/>
    <w:rsid w:val="00EF12B4"/>
    <w:rsid w:val="00F056FD"/>
    <w:rsid w:val="00F05A53"/>
    <w:rsid w:val="00F35A59"/>
    <w:rsid w:val="00F645EF"/>
    <w:rsid w:val="00F73DD3"/>
    <w:rsid w:val="00F80517"/>
    <w:rsid w:val="00F84E22"/>
    <w:rsid w:val="00F93EC9"/>
    <w:rsid w:val="00FB3B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9960"/>
  <w15:docId w15:val="{787DCF6B-8CF0-4CDA-BEB2-1820C413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565"/>
    <w:pPr>
      <w:ind w:left="720"/>
      <w:contextualSpacing/>
    </w:pPr>
  </w:style>
  <w:style w:type="table" w:styleId="a4">
    <w:name w:val="Table Grid"/>
    <w:basedOn w:val="a1"/>
    <w:uiPriority w:val="39"/>
    <w:rsid w:val="009D1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A5E8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BA5E8A"/>
  </w:style>
  <w:style w:type="paragraph" w:styleId="a7">
    <w:name w:val="footer"/>
    <w:basedOn w:val="a"/>
    <w:link w:val="a8"/>
    <w:uiPriority w:val="99"/>
    <w:unhideWhenUsed/>
    <w:rsid w:val="00BA5E8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BA5E8A"/>
  </w:style>
  <w:style w:type="character" w:customStyle="1" w:styleId="Bodytext1">
    <w:name w:val="Body text|1_"/>
    <w:basedOn w:val="a0"/>
    <w:link w:val="Bodytext10"/>
    <w:rsid w:val="00150A60"/>
    <w:rPr>
      <w:rFonts w:ascii="Liberation Serif" w:eastAsia="Liberation Serif" w:hAnsi="Liberation Serif" w:cs="Liberation Serif"/>
      <w:sz w:val="18"/>
      <w:szCs w:val="18"/>
    </w:rPr>
  </w:style>
  <w:style w:type="paragraph" w:customStyle="1" w:styleId="Bodytext10">
    <w:name w:val="Body text|1"/>
    <w:basedOn w:val="a"/>
    <w:link w:val="Bodytext1"/>
    <w:rsid w:val="00150A60"/>
    <w:pPr>
      <w:widowControl w:val="0"/>
      <w:spacing w:after="0" w:line="276" w:lineRule="auto"/>
    </w:pPr>
    <w:rPr>
      <w:rFonts w:ascii="Liberation Serif" w:eastAsia="Liberation Serif" w:hAnsi="Liberation Serif" w:cs="Liberation Serif"/>
      <w:sz w:val="18"/>
      <w:szCs w:val="18"/>
    </w:rPr>
  </w:style>
  <w:style w:type="character" w:styleId="a9">
    <w:name w:val="Hyperlink"/>
    <w:basedOn w:val="a0"/>
    <w:uiPriority w:val="99"/>
    <w:unhideWhenUsed/>
    <w:rsid w:val="00F056FD"/>
    <w:rPr>
      <w:color w:val="0563C1" w:themeColor="hyperlink"/>
      <w:u w:val="single"/>
    </w:rPr>
  </w:style>
  <w:style w:type="character" w:styleId="aa">
    <w:name w:val="FollowedHyperlink"/>
    <w:basedOn w:val="a0"/>
    <w:uiPriority w:val="99"/>
    <w:semiHidden/>
    <w:unhideWhenUsed/>
    <w:rsid w:val="00F05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oth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4480</Words>
  <Characters>2555</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Denolf</dc:creator>
  <cp:lastModifiedBy>alekseypasechnik98@gmail.com</cp:lastModifiedBy>
  <cp:revision>3</cp:revision>
  <dcterms:created xsi:type="dcterms:W3CDTF">2023-06-10T17:57:00Z</dcterms:created>
  <dcterms:modified xsi:type="dcterms:W3CDTF">2023-06-10T18:04:00Z</dcterms:modified>
</cp:coreProperties>
</file>